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1F6" w:rsidRDefault="0045224D" w:rsidP="00E45D3A">
      <w:pPr>
        <w:rPr>
          <w:b/>
          <w:bCs/>
        </w:rPr>
      </w:pPr>
      <w:r>
        <w:rPr>
          <w:b/>
          <w:bCs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6" o:spid="_x0000_s1026" type="#_x0000_t202" style="position:absolute;margin-left:294.75pt;margin-top:-.25pt;width:190.05pt;height:11.9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" filled="f" stroked="f">
            <v:stroke joinstyle="round"/>
            <v:textbox style="mso-next-textbox:#Text Box 166" inset="0,0,0,0">
              <w:txbxContent>
                <w:p w:rsidR="00396615" w:rsidRPr="00C70A9F" w:rsidRDefault="00396615" w:rsidP="00C70A9F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783709" w:rsidRPr="008B3EFD" w:rsidRDefault="008B3EFD" w:rsidP="008B3EFD">
      <w:pPr>
        <w:jc w:val="right"/>
        <w:rPr>
          <w:bCs/>
        </w:rPr>
      </w:pPr>
      <w:r w:rsidRPr="008B3EFD">
        <w:rPr>
          <w:bCs/>
        </w:rPr>
        <w:t>Приложение №</w:t>
      </w:r>
      <w:r w:rsidR="00700176">
        <w:rPr>
          <w:bCs/>
        </w:rPr>
        <w:t xml:space="preserve"> 1</w:t>
      </w:r>
      <w:r w:rsidR="00963D15">
        <w:rPr>
          <w:bCs/>
        </w:rPr>
        <w:t xml:space="preserve"> </w:t>
      </w:r>
    </w:p>
    <w:p w:rsidR="00396615" w:rsidRDefault="00396615" w:rsidP="00863551">
      <w:pPr>
        <w:rPr>
          <w:b/>
          <w:bCs/>
        </w:rPr>
      </w:pPr>
    </w:p>
    <w:p w:rsidR="00396615" w:rsidRPr="008B3EFD" w:rsidRDefault="008B3EFD" w:rsidP="009D782B">
      <w:pPr>
        <w:jc w:val="center"/>
        <w:rPr>
          <w:b/>
          <w:bCs/>
          <w:sz w:val="36"/>
          <w:szCs w:val="36"/>
        </w:rPr>
      </w:pPr>
      <w:r w:rsidRPr="008B3EFD">
        <w:rPr>
          <w:b/>
          <w:bCs/>
          <w:sz w:val="36"/>
          <w:szCs w:val="36"/>
        </w:rPr>
        <w:t>Техническое задание</w:t>
      </w:r>
    </w:p>
    <w:p w:rsidR="00396615" w:rsidRDefault="00396615" w:rsidP="00863551">
      <w:pPr>
        <w:rPr>
          <w:b/>
          <w:bCs/>
        </w:rPr>
      </w:pPr>
    </w:p>
    <w:p w:rsidR="00580CC3" w:rsidRPr="00580CC3" w:rsidRDefault="00580CC3" w:rsidP="00580CC3">
      <w:pPr>
        <w:ind w:left="-567" w:firstLine="720"/>
        <w:jc w:val="center"/>
        <w:rPr>
          <w:b/>
          <w:bCs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5811"/>
        <w:gridCol w:w="1985"/>
      </w:tblGrid>
      <w:tr w:rsidR="009D1A2D" w:rsidRPr="009B5DB0" w:rsidTr="00A473E2">
        <w:trPr>
          <w:trHeight w:val="351"/>
        </w:trPr>
        <w:tc>
          <w:tcPr>
            <w:tcW w:w="2836" w:type="dxa"/>
            <w:shd w:val="clear" w:color="auto" w:fill="auto"/>
            <w:vAlign w:val="center"/>
          </w:tcPr>
          <w:p w:rsidR="009D1A2D" w:rsidRPr="009B5DB0" w:rsidRDefault="009D1A2D" w:rsidP="00A473E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B5DB0">
              <w:rPr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  <w:p w:rsidR="009D1A2D" w:rsidRPr="009B5DB0" w:rsidRDefault="009D1A2D" w:rsidP="00A473E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B5DB0">
              <w:rPr>
                <w:b/>
                <w:bCs/>
                <w:color w:val="000000" w:themeColor="text1"/>
                <w:sz w:val="20"/>
                <w:szCs w:val="20"/>
              </w:rPr>
              <w:t>Вид</w:t>
            </w:r>
          </w:p>
        </w:tc>
        <w:tc>
          <w:tcPr>
            <w:tcW w:w="5811" w:type="dxa"/>
            <w:vAlign w:val="center"/>
          </w:tcPr>
          <w:p w:rsidR="009D1A2D" w:rsidRPr="009B5DB0" w:rsidRDefault="009D1A2D" w:rsidP="00A473E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B5DB0">
              <w:rPr>
                <w:b/>
                <w:bCs/>
                <w:color w:val="000000" w:themeColor="text1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1985" w:type="dxa"/>
            <w:vAlign w:val="center"/>
          </w:tcPr>
          <w:p w:rsidR="009D1A2D" w:rsidRPr="009B5DB0" w:rsidRDefault="00E45D3A" w:rsidP="00A473E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Кол-во</w:t>
            </w:r>
          </w:p>
        </w:tc>
      </w:tr>
      <w:tr w:rsidR="00396615" w:rsidRPr="009B5DB0" w:rsidTr="00AD1E26">
        <w:trPr>
          <w:trHeight w:val="461"/>
        </w:trPr>
        <w:tc>
          <w:tcPr>
            <w:tcW w:w="2836" w:type="dxa"/>
            <w:shd w:val="clear" w:color="auto" w:fill="auto"/>
            <w:vAlign w:val="center"/>
          </w:tcPr>
          <w:p w:rsidR="00396615" w:rsidRPr="00C97821" w:rsidRDefault="00396615" w:rsidP="002E4EB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97821">
              <w:rPr>
                <w:b/>
                <w:bCs/>
                <w:color w:val="000000" w:themeColor="text1"/>
                <w:sz w:val="22"/>
                <w:szCs w:val="22"/>
              </w:rPr>
              <w:t xml:space="preserve">Купольная посудомоечная машина </w:t>
            </w:r>
            <w:r w:rsidRPr="00C97821">
              <w:rPr>
                <w:b/>
                <w:bCs/>
                <w:noProof/>
                <w:color w:val="000000" w:themeColor="text1"/>
                <w:sz w:val="22"/>
                <w:szCs w:val="22"/>
                <w:lang w:eastAsia="ru-RU"/>
              </w:rPr>
              <w:drawing>
                <wp:inline distT="0" distB="0" distL="0" distR="0">
                  <wp:extent cx="937105" cy="1752600"/>
                  <wp:effectExtent l="19050" t="0" r="0" b="0"/>
                  <wp:docPr id="1134" name="Рисунок 6" descr="Купольная посудомоечная машина Abat МПК-700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упольная посудомоечная машина Abat МПК-700К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871" cy="1754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6615" w:rsidRPr="00C97821" w:rsidRDefault="00396615" w:rsidP="002E4EB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396615" w:rsidRPr="00C97821" w:rsidRDefault="00396615" w:rsidP="002E4EB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811" w:type="dxa"/>
            <w:vAlign w:val="center"/>
          </w:tcPr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Основные характеристики</w:t>
            </w:r>
          </w:p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Производительность по тарелкам 700 шт./ч</w:t>
            </w:r>
          </w:p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Цикл мойки</w:t>
            </w:r>
            <w:r w:rsidRPr="00B840FC">
              <w:rPr>
                <w:b/>
                <w:bCs/>
                <w:color w:val="000000" w:themeColor="text1"/>
              </w:rPr>
              <w:tab/>
              <w:t>80 / 140 сек.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Размер кассеты</w:t>
            </w:r>
            <w:r w:rsidRPr="00B840FC">
              <w:rPr>
                <w:bCs/>
                <w:color w:val="000000" w:themeColor="text1"/>
              </w:rPr>
              <w:tab/>
              <w:t>500х500 мм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Максимальная высота стаканов</w:t>
            </w:r>
            <w:r w:rsidRPr="00B840FC">
              <w:rPr>
                <w:bCs/>
                <w:color w:val="000000" w:themeColor="text1"/>
              </w:rPr>
              <w:tab/>
              <w:t>300 мм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Напряжение</w:t>
            </w:r>
            <w:r w:rsidRPr="00B840FC">
              <w:rPr>
                <w:b/>
                <w:bCs/>
                <w:color w:val="000000" w:themeColor="text1"/>
              </w:rPr>
              <w:tab/>
              <w:t>380</w:t>
            </w:r>
            <w:r w:rsidRPr="00B840FC">
              <w:rPr>
                <w:bCs/>
                <w:color w:val="000000" w:themeColor="text1"/>
              </w:rPr>
              <w:t xml:space="preserve"> В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Подключение к горячей воде</w:t>
            </w:r>
            <w:r w:rsidRPr="00B840FC">
              <w:rPr>
                <w:bCs/>
                <w:color w:val="000000" w:themeColor="text1"/>
              </w:rPr>
              <w:tab/>
            </w:r>
          </w:p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Дозатор моющего средства</w:t>
            </w:r>
            <w:r w:rsidRPr="00B840FC">
              <w:rPr>
                <w:b/>
                <w:bCs/>
                <w:color w:val="000000" w:themeColor="text1"/>
              </w:rPr>
              <w:tab/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Дозатор ополаскивающего средства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Ширина</w:t>
            </w:r>
            <w:r w:rsidRPr="00B840FC">
              <w:rPr>
                <w:bCs/>
                <w:color w:val="000000" w:themeColor="text1"/>
              </w:rPr>
              <w:tab/>
              <w:t>725 мм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Глубина</w:t>
            </w:r>
            <w:r w:rsidRPr="00B840FC">
              <w:rPr>
                <w:bCs/>
                <w:color w:val="000000" w:themeColor="text1"/>
              </w:rPr>
              <w:tab/>
              <w:t>830 мм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Высота</w:t>
            </w:r>
            <w:r w:rsidRPr="00B840FC">
              <w:rPr>
                <w:bCs/>
                <w:color w:val="000000" w:themeColor="text1"/>
              </w:rPr>
              <w:tab/>
              <w:t>от 1490 до 1920 мм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 xml:space="preserve">Вес (без </w:t>
            </w:r>
            <w:proofErr w:type="gramStart"/>
            <w:r w:rsidRPr="00B840FC">
              <w:rPr>
                <w:bCs/>
                <w:color w:val="000000" w:themeColor="text1"/>
              </w:rPr>
              <w:t>упаковки)</w:t>
            </w:r>
            <w:r w:rsidRPr="00B840FC">
              <w:rPr>
                <w:bCs/>
                <w:color w:val="000000" w:themeColor="text1"/>
              </w:rPr>
              <w:tab/>
            </w:r>
            <w:proofErr w:type="gramEnd"/>
            <w:r w:rsidRPr="00B840FC">
              <w:rPr>
                <w:bCs/>
                <w:color w:val="000000" w:themeColor="text1"/>
              </w:rPr>
              <w:t>107 кг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Страна-производитель</w:t>
            </w:r>
            <w:r w:rsidRPr="00B840FC">
              <w:rPr>
                <w:bCs/>
                <w:color w:val="000000" w:themeColor="text1"/>
              </w:rPr>
              <w:tab/>
              <w:t>Россия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В комплект поставки входят: 2 кассеты для мытья тарелок, стаканов и чашек, стакан для приборов и металлическая сетка для нейтральной кассеты.</w:t>
            </w:r>
          </w:p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Особенности: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2 режима мойки</w:t>
            </w:r>
          </w:p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Автоматическая подача моющего средства</w:t>
            </w:r>
          </w:p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Автоматическая подача ополаскивающего средства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Автоматическое наполнение ванны водой и поддержание ее уровня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Эксплуатация при горячем и холодном водоснабжении</w:t>
            </w:r>
            <w:r w:rsidRPr="00B840FC">
              <w:rPr>
                <w:bCs/>
                <w:color w:val="000000" w:themeColor="text1"/>
              </w:rPr>
              <w:t xml:space="preserve"> благодаря раздельным системам циркуляции воды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Контроль и поддержание температуры воды в ванне и бойлере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Быстрая и легкая очистка форсунок разбрызгивателей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Двойная система фильтров в моечной ванне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Смотровое стекло на куполе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Подсветка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Насос для повышения давления водопроводной сети при ополаскивании</w:t>
            </w:r>
          </w:p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Дополнительные характеристики: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Производительность по стаканам: 1400 шт./час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proofErr w:type="spellStart"/>
            <w:proofErr w:type="gramStart"/>
            <w:r w:rsidRPr="00B840FC">
              <w:rPr>
                <w:bCs/>
                <w:color w:val="000000" w:themeColor="text1"/>
              </w:rPr>
              <w:t>Объем:Бойлер</w:t>
            </w:r>
            <w:proofErr w:type="spellEnd"/>
            <w:proofErr w:type="gramEnd"/>
            <w:r w:rsidRPr="00B840FC">
              <w:rPr>
                <w:bCs/>
                <w:color w:val="000000" w:themeColor="text1"/>
              </w:rPr>
              <w:t>: 10 л  Ванна: 30 л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Расход за цикл: Ополаскивающее средство: 1,8 мл, Моющее средство: 9 мл, Вода: 3 л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proofErr w:type="gramStart"/>
            <w:r w:rsidRPr="00B840FC">
              <w:rPr>
                <w:bCs/>
                <w:color w:val="000000" w:themeColor="text1"/>
              </w:rPr>
              <w:t>Температура:​</w:t>
            </w:r>
            <w:proofErr w:type="gramEnd"/>
          </w:p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Мойка: 55 °С</w:t>
            </w:r>
          </w:p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>Ополаскивание: 85 °С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Подключение: 5 °C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Давление водопроводной сети: от 200 до 600 кПа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Мощность: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proofErr w:type="spellStart"/>
            <w:r w:rsidRPr="00B840FC">
              <w:rPr>
                <w:bCs/>
                <w:color w:val="000000" w:themeColor="text1"/>
              </w:rPr>
              <w:lastRenderedPageBreak/>
              <w:t>ТЭНы</w:t>
            </w:r>
            <w:proofErr w:type="spellEnd"/>
            <w:r w:rsidRPr="00B840FC">
              <w:rPr>
                <w:bCs/>
                <w:color w:val="000000" w:themeColor="text1"/>
              </w:rPr>
              <w:t xml:space="preserve"> бойлера: 9 кВт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ТЭН ванны: 3 кВт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Электродвигатель насоса мойки: 1,1 кВт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Электродвигатель насоса ополаскивания: 0,45 кВт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Моющий дозатор: 3,5 кВт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Ополаскивающий дозатор: 3,5 кВт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Освещение: 0,02 кВт</w:t>
            </w:r>
          </w:p>
          <w:p w:rsidR="00396615" w:rsidRPr="00B840FC" w:rsidRDefault="00396615" w:rsidP="002E4EB4">
            <w:pPr>
              <w:rPr>
                <w:bCs/>
                <w:color w:val="000000" w:themeColor="text1"/>
              </w:rPr>
            </w:pPr>
            <w:r w:rsidRPr="00B840FC">
              <w:rPr>
                <w:bCs/>
                <w:color w:val="000000" w:themeColor="text1"/>
              </w:rPr>
              <w:t>Высота проема между поднятым куполом и плоскостью держателя корзин: от 370 до 380 мм</w:t>
            </w:r>
          </w:p>
          <w:p w:rsidR="00396615" w:rsidRPr="00B840FC" w:rsidRDefault="00396615" w:rsidP="002E4EB4">
            <w:pPr>
              <w:rPr>
                <w:b/>
                <w:bCs/>
                <w:color w:val="000000" w:themeColor="text1"/>
              </w:rPr>
            </w:pPr>
            <w:r w:rsidRPr="00B840FC">
              <w:rPr>
                <w:b/>
                <w:bCs/>
                <w:color w:val="000000" w:themeColor="text1"/>
              </w:rPr>
              <w:t xml:space="preserve">В комплекте с </w:t>
            </w:r>
            <w:proofErr w:type="spellStart"/>
            <w:r w:rsidRPr="00B840FC">
              <w:rPr>
                <w:b/>
                <w:bCs/>
                <w:color w:val="000000" w:themeColor="text1"/>
              </w:rPr>
              <w:t>умягчителем</w:t>
            </w:r>
            <w:proofErr w:type="spellEnd"/>
            <w:r w:rsidRPr="00B840FC">
              <w:rPr>
                <w:b/>
                <w:bCs/>
                <w:color w:val="000000" w:themeColor="text1"/>
              </w:rPr>
              <w:t xml:space="preserve"> воды</w:t>
            </w:r>
            <w:r w:rsidR="00BA2A8C">
              <w:rPr>
                <w:b/>
                <w:bCs/>
                <w:color w:val="000000" w:themeColor="text1"/>
              </w:rPr>
              <w:t xml:space="preserve"> 12л</w:t>
            </w:r>
            <w:r w:rsidRPr="00B840FC">
              <w:rPr>
                <w:b/>
                <w:bCs/>
                <w:color w:val="000000" w:themeColor="text1"/>
              </w:rPr>
              <w:t>.</w:t>
            </w:r>
          </w:p>
          <w:p w:rsidR="00396615" w:rsidRPr="009C2283" w:rsidRDefault="00396615" w:rsidP="002E4EB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96615" w:rsidRPr="009B5DB0" w:rsidRDefault="00E45D3A" w:rsidP="00783709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</w:tbl>
    <w:p w:rsidR="00FB4AB8" w:rsidRPr="00FB4AB8" w:rsidRDefault="00FB4AB8" w:rsidP="00FB4AB8">
      <w:pPr>
        <w:rPr>
          <w:bCs/>
        </w:rPr>
      </w:pPr>
      <w:r w:rsidRPr="00FB4AB8">
        <w:rPr>
          <w:bCs/>
        </w:rPr>
        <w:lastRenderedPageBreak/>
        <w:t>Общие требования:</w:t>
      </w:r>
    </w:p>
    <w:p w:rsidR="00BA2A8C" w:rsidRDefault="00BA2A8C" w:rsidP="00700176">
      <w:pPr>
        <w:jc w:val="both"/>
        <w:rPr>
          <w:bCs/>
        </w:rPr>
      </w:pPr>
      <w:r>
        <w:rPr>
          <w:bCs/>
        </w:rPr>
        <w:t>1.</w:t>
      </w:r>
      <w:r w:rsidRPr="00BA2A8C">
        <w:rPr>
          <w:bCs/>
        </w:rPr>
        <w:t xml:space="preserve"> Характеристики предлагаемого товара должны соответствовать требованиям настоящего Технического задания.</w:t>
      </w:r>
    </w:p>
    <w:p w:rsidR="00BA2A8C" w:rsidRDefault="00BA2A8C" w:rsidP="00700176">
      <w:pPr>
        <w:jc w:val="both"/>
        <w:rPr>
          <w:bCs/>
        </w:rPr>
      </w:pPr>
      <w:r w:rsidRPr="00BA2A8C">
        <w:rPr>
          <w:bCs/>
        </w:rPr>
        <w:t xml:space="preserve"> </w:t>
      </w:r>
      <w:r>
        <w:rPr>
          <w:bCs/>
        </w:rPr>
        <w:t>2.</w:t>
      </w:r>
      <w:r w:rsidRPr="00BA2A8C">
        <w:rPr>
          <w:bCs/>
        </w:rPr>
        <w:t xml:space="preserve"> В случае если настоящее Техническое задание содержит указания марки, модели или наименования производителя товаров, в целях обеспечения совместимости или улучшения качественных характеристик товара, то такое указание считается установленным под условием – «или эквивалент», за исключением случаев несовместимости товаров, и/или необходимости обеспечения взаимодействия таких товаров с товарами, используемыми Грузополучателем. </w:t>
      </w:r>
    </w:p>
    <w:p w:rsidR="00BA2A8C" w:rsidRDefault="00D61D11" w:rsidP="00700176">
      <w:pPr>
        <w:jc w:val="both"/>
        <w:rPr>
          <w:bCs/>
        </w:rPr>
      </w:pPr>
      <w:r>
        <w:rPr>
          <w:bCs/>
        </w:rPr>
        <w:t>3</w:t>
      </w:r>
      <w:r w:rsidR="00BA2A8C" w:rsidRPr="00BA2A8C">
        <w:rPr>
          <w:bCs/>
        </w:rPr>
        <w:t xml:space="preserve"> Весь товар должен быть новым товаром, ранее не использовавшимся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Товар должен быть разрешен к применению на территории Российской Федерации.</w:t>
      </w:r>
    </w:p>
    <w:p w:rsidR="00BA2A8C" w:rsidRDefault="00D61D11" w:rsidP="00700176">
      <w:pPr>
        <w:jc w:val="both"/>
        <w:rPr>
          <w:bCs/>
        </w:rPr>
      </w:pPr>
      <w:r>
        <w:rPr>
          <w:bCs/>
        </w:rPr>
        <w:t xml:space="preserve"> </w:t>
      </w:r>
      <w:r w:rsidR="00BA2A8C" w:rsidRPr="00BA2A8C">
        <w:rPr>
          <w:bCs/>
        </w:rPr>
        <w:t>4</w:t>
      </w:r>
      <w:r>
        <w:rPr>
          <w:bCs/>
        </w:rPr>
        <w:t>.</w:t>
      </w:r>
      <w:r w:rsidR="00BA2A8C" w:rsidRPr="00BA2A8C">
        <w:rPr>
          <w:bCs/>
        </w:rPr>
        <w:t xml:space="preserve"> В комплект поставки товара должны входить все материалы, комплектующие и принадлежности в соответствии с его функциональным назначением и требованиями настоящего Технического задания. </w:t>
      </w:r>
    </w:p>
    <w:p w:rsidR="00BA2A8C" w:rsidRDefault="00BA2A8C" w:rsidP="00700176">
      <w:pPr>
        <w:jc w:val="both"/>
        <w:rPr>
          <w:bCs/>
        </w:rPr>
      </w:pPr>
      <w:r w:rsidRPr="00BA2A8C">
        <w:rPr>
          <w:bCs/>
        </w:rPr>
        <w:t>5</w:t>
      </w:r>
      <w:r w:rsidR="00D61D11">
        <w:rPr>
          <w:bCs/>
        </w:rPr>
        <w:t>.</w:t>
      </w:r>
      <w:r w:rsidRPr="00BA2A8C">
        <w:rPr>
          <w:bCs/>
        </w:rPr>
        <w:t xml:space="preserve"> </w:t>
      </w:r>
      <w:r>
        <w:rPr>
          <w:bCs/>
        </w:rPr>
        <w:t xml:space="preserve"> </w:t>
      </w:r>
      <w:r w:rsidRPr="00BA2A8C">
        <w:rPr>
          <w:bCs/>
        </w:rPr>
        <w:t xml:space="preserve">Инструкция по использованию товара должна быть на русском языке. </w:t>
      </w:r>
    </w:p>
    <w:p w:rsidR="00BA2A8C" w:rsidRDefault="00D61D11" w:rsidP="00700176">
      <w:pPr>
        <w:jc w:val="both"/>
        <w:rPr>
          <w:bCs/>
        </w:rPr>
      </w:pPr>
      <w:r>
        <w:rPr>
          <w:bCs/>
        </w:rPr>
        <w:t>6.</w:t>
      </w:r>
      <w:r w:rsidR="00BA2A8C" w:rsidRPr="00BA2A8C">
        <w:rPr>
          <w:bCs/>
        </w:rPr>
        <w:t xml:space="preserve"> </w:t>
      </w:r>
      <w:r w:rsidR="00BA2A8C">
        <w:rPr>
          <w:bCs/>
        </w:rPr>
        <w:t xml:space="preserve"> </w:t>
      </w:r>
      <w:r w:rsidR="00BA2A8C" w:rsidRPr="00BA2A8C">
        <w:rPr>
          <w:bCs/>
        </w:rPr>
        <w:t>Соответствие качества и безопасности товара должно быть подтверждено декларацией о соответствии или сертификатом соответствия или качеством товара, в случае если данный товар подлежит обязательному декларированию или сертификации в соответствии с требованиями законодательства Российской Федерации.</w:t>
      </w:r>
    </w:p>
    <w:p w:rsidR="00D61D11" w:rsidRDefault="00D61D11" w:rsidP="00700176">
      <w:pPr>
        <w:jc w:val="both"/>
        <w:rPr>
          <w:bCs/>
        </w:rPr>
      </w:pPr>
      <w:r>
        <w:rPr>
          <w:bCs/>
        </w:rPr>
        <w:t>7.</w:t>
      </w:r>
      <w:r w:rsidRPr="00D61D11">
        <w:rPr>
          <w:bCs/>
        </w:rPr>
        <w:t xml:space="preserve"> Поставщик гарантирует, что товар является новым, неиспользованным, серийно выпускаемым. </w:t>
      </w:r>
    </w:p>
    <w:p w:rsidR="00D61D11" w:rsidRDefault="00E83F0F" w:rsidP="00700176">
      <w:pPr>
        <w:jc w:val="both"/>
        <w:rPr>
          <w:bCs/>
        </w:rPr>
      </w:pPr>
      <w:r>
        <w:rPr>
          <w:bCs/>
        </w:rPr>
        <w:t>8.</w:t>
      </w:r>
      <w:r w:rsidR="00D61D11" w:rsidRPr="00D61D11">
        <w:rPr>
          <w:bCs/>
        </w:rPr>
        <w:t xml:space="preserve"> Поставщик должен гарантировать, что товар, поставляемый по контракту, не имеет дефектов, связанных с конструкцией, материалами или функционированием при штатном использовании товара в соответствии технической и (или) эксплуатационной документацией производителя (изготовителя) товара. </w:t>
      </w:r>
    </w:p>
    <w:p w:rsidR="00D61D11" w:rsidRDefault="00E83F0F" w:rsidP="00700176">
      <w:pPr>
        <w:jc w:val="both"/>
        <w:rPr>
          <w:bCs/>
        </w:rPr>
      </w:pPr>
      <w:r>
        <w:rPr>
          <w:bCs/>
        </w:rPr>
        <w:t>9.</w:t>
      </w:r>
      <w:r w:rsidR="00D61D11" w:rsidRPr="00D61D11">
        <w:rPr>
          <w:bCs/>
        </w:rPr>
        <w:t xml:space="preserve"> Поставщик предоставляет Заказчику гарантии производителя (изготовителя) товара, оформленные соответствующими гарантийными талонами или аналогичными документами, подтверждающими надлежащее качество материалов, используемых для изготовления товара, а также надлежащее качество товара. </w:t>
      </w:r>
    </w:p>
    <w:p w:rsidR="00D61D11" w:rsidRDefault="00E83F0F" w:rsidP="00700176">
      <w:pPr>
        <w:jc w:val="both"/>
        <w:rPr>
          <w:bCs/>
        </w:rPr>
      </w:pPr>
      <w:r>
        <w:rPr>
          <w:bCs/>
        </w:rPr>
        <w:t>10.</w:t>
      </w:r>
      <w:r w:rsidR="00D61D11" w:rsidRPr="00D61D11">
        <w:rPr>
          <w:bCs/>
        </w:rPr>
        <w:t xml:space="preserve"> Поставщик гарантирует полное соответствие поставляемого товара условиям Контракта, устранение неисправностей, связанных с дефектами производства, устранение неисправностей посредством замены запасных частей.</w:t>
      </w:r>
    </w:p>
    <w:p w:rsidR="00D61D11" w:rsidRDefault="00E83F0F" w:rsidP="00700176">
      <w:pPr>
        <w:jc w:val="both"/>
        <w:rPr>
          <w:bCs/>
        </w:rPr>
      </w:pPr>
      <w:r>
        <w:rPr>
          <w:bCs/>
        </w:rPr>
        <w:t xml:space="preserve"> 11.</w:t>
      </w:r>
      <w:r w:rsidR="00D61D11" w:rsidRPr="00D61D11">
        <w:rPr>
          <w:bCs/>
        </w:rPr>
        <w:t xml:space="preserve"> Гарантия Поставщика на поставленный товар составляет не менее 12 месяцев. Гарантия производителя на товар составляет не менее 12 месяцев. Гарантийный срок начинает исчисляться со дня подписания Документа о приемке.</w:t>
      </w:r>
    </w:p>
    <w:p w:rsidR="00D61D11" w:rsidRDefault="00E83F0F" w:rsidP="00700176">
      <w:pPr>
        <w:jc w:val="both"/>
        <w:rPr>
          <w:bCs/>
        </w:rPr>
      </w:pPr>
      <w:r>
        <w:rPr>
          <w:bCs/>
        </w:rPr>
        <w:t xml:space="preserve"> 12.</w:t>
      </w:r>
      <w:r w:rsidR="00D61D11" w:rsidRPr="00D61D11">
        <w:rPr>
          <w:bCs/>
        </w:rPr>
        <w:t xml:space="preserve"> Неисправный или дефектный товар будет возвращен Поставщику за его счет в сроки, согласованные Заказчиком и Поставщиком. В случае замены или исправления дефектного товара гарантийный срок на данный товар продлевается. </w:t>
      </w:r>
    </w:p>
    <w:p w:rsidR="00D61D11" w:rsidRDefault="00E83F0F" w:rsidP="00700176">
      <w:pPr>
        <w:jc w:val="both"/>
        <w:rPr>
          <w:bCs/>
        </w:rPr>
      </w:pPr>
      <w:r>
        <w:rPr>
          <w:bCs/>
        </w:rPr>
        <w:t>13.</w:t>
      </w:r>
      <w:r w:rsidR="00D61D11" w:rsidRPr="00D61D11">
        <w:rPr>
          <w:bCs/>
        </w:rPr>
        <w:t xml:space="preserve"> Поставщик не несет гарантийной ответственности за неполадки и неисправности товара, если они произошли: а) в результате внесения Заказчиком или третьей стороной модификаций или изменений товара без письменного согласия Поставщика; б) в </w:t>
      </w:r>
      <w:r w:rsidR="00D61D11" w:rsidRPr="00D61D11">
        <w:rPr>
          <w:bCs/>
        </w:rPr>
        <w:lastRenderedPageBreak/>
        <w:t xml:space="preserve">результате нарушения правил эксплуатации и обслуживания товара, предусмотренных технической и (или) эксплуатационной документацией производителя (изготовителя) товара. </w:t>
      </w:r>
    </w:p>
    <w:p w:rsidR="00D61D11" w:rsidRDefault="00E83F0F" w:rsidP="00700176">
      <w:pPr>
        <w:jc w:val="both"/>
        <w:rPr>
          <w:bCs/>
        </w:rPr>
      </w:pPr>
      <w:r>
        <w:rPr>
          <w:bCs/>
        </w:rPr>
        <w:t>14.</w:t>
      </w:r>
      <w:r w:rsidR="00D61D11" w:rsidRPr="00D61D11">
        <w:rPr>
          <w:bCs/>
        </w:rPr>
        <w:t xml:space="preserve"> Требования к безопасности товара 4.1 В соответствии с Техническим регламентом ТР ТС 010/2011 «О безопасности машин и оборудования».</w:t>
      </w:r>
    </w:p>
    <w:p w:rsidR="00E83F0F" w:rsidRDefault="00E83F0F" w:rsidP="00700176">
      <w:pPr>
        <w:jc w:val="both"/>
        <w:rPr>
          <w:bCs/>
        </w:rPr>
      </w:pPr>
      <w:r>
        <w:rPr>
          <w:bCs/>
        </w:rPr>
        <w:t xml:space="preserve">15. Поставщик осуществляет доставку и монтаж оборудования по адресу:452432, РБ, </w:t>
      </w:r>
      <w:proofErr w:type="spellStart"/>
      <w:r>
        <w:rPr>
          <w:bCs/>
        </w:rPr>
        <w:t>Нуримановский</w:t>
      </w:r>
      <w:proofErr w:type="spellEnd"/>
      <w:r>
        <w:rPr>
          <w:bCs/>
        </w:rPr>
        <w:t xml:space="preserve"> район, с. Павловка, ул. </w:t>
      </w:r>
      <w:proofErr w:type="spellStart"/>
      <w:r>
        <w:rPr>
          <w:bCs/>
        </w:rPr>
        <w:t>Графтио</w:t>
      </w:r>
      <w:proofErr w:type="spellEnd"/>
      <w:r>
        <w:rPr>
          <w:bCs/>
        </w:rPr>
        <w:t>, д.44</w:t>
      </w:r>
    </w:p>
    <w:p w:rsidR="000048A2" w:rsidRDefault="000D38EA" w:rsidP="00700176">
      <w:pPr>
        <w:jc w:val="both"/>
        <w:rPr>
          <w:bCs/>
        </w:rPr>
      </w:pPr>
      <w:r>
        <w:rPr>
          <w:b/>
          <w:bCs/>
        </w:rPr>
        <w:t>1</w:t>
      </w:r>
      <w:r w:rsidR="000048A2" w:rsidRPr="000048A2">
        <w:rPr>
          <w:b/>
          <w:bCs/>
        </w:rPr>
        <w:t>6 Перечень нормативных правовых и нормативных технических актов</w:t>
      </w:r>
      <w:r w:rsidR="000048A2" w:rsidRPr="000048A2">
        <w:rPr>
          <w:bCs/>
        </w:rPr>
        <w:t xml:space="preserve"> </w:t>
      </w:r>
    </w:p>
    <w:p w:rsidR="000048A2" w:rsidRDefault="000D38EA" w:rsidP="00700176">
      <w:pPr>
        <w:jc w:val="both"/>
        <w:rPr>
          <w:bCs/>
        </w:rPr>
      </w:pPr>
      <w:r>
        <w:rPr>
          <w:bCs/>
        </w:rPr>
        <w:t>1</w:t>
      </w:r>
      <w:r w:rsidR="000048A2" w:rsidRPr="000048A2">
        <w:rPr>
          <w:bCs/>
        </w:rPr>
        <w:t xml:space="preserve">6.1 Решение Комиссии Таможенного союза от 18.10.2011 N 823 "О принятии технического регламента Таможенного союза "О безопасности машин и оборудования" (вместе с "ТР ТС 010/2011. Технический регламент Таможенного союза. О безопасности машин и оборудования"). </w:t>
      </w:r>
    </w:p>
    <w:p w:rsidR="000048A2" w:rsidRDefault="000D38EA" w:rsidP="00700176">
      <w:pPr>
        <w:jc w:val="both"/>
        <w:rPr>
          <w:bCs/>
        </w:rPr>
      </w:pPr>
      <w:r>
        <w:rPr>
          <w:bCs/>
        </w:rPr>
        <w:t>1</w:t>
      </w:r>
      <w:r w:rsidR="000048A2" w:rsidRPr="000048A2">
        <w:rPr>
          <w:bCs/>
        </w:rPr>
        <w:t xml:space="preserve">6.2 Решение Комиссии Таможенного союза от 09.12.2011 N 875 "О принятии технического регламента Таможенного союза "О безопасности аппаратов, работающих на газообразном топливе". </w:t>
      </w:r>
    </w:p>
    <w:p w:rsidR="000048A2" w:rsidRDefault="000D38EA" w:rsidP="00700176">
      <w:pPr>
        <w:jc w:val="both"/>
        <w:rPr>
          <w:bCs/>
        </w:rPr>
      </w:pPr>
      <w:r>
        <w:rPr>
          <w:bCs/>
        </w:rPr>
        <w:t>1</w:t>
      </w:r>
      <w:r w:rsidR="000048A2" w:rsidRPr="000048A2">
        <w:rPr>
          <w:bCs/>
        </w:rPr>
        <w:t>6.3 Федеральный закон от 22.07.2008 N 123-ФЗ "Технический регламент о требованиях пожарной безопасности".</w:t>
      </w:r>
    </w:p>
    <w:p w:rsidR="000048A2" w:rsidRDefault="000048A2" w:rsidP="00700176">
      <w:pPr>
        <w:jc w:val="both"/>
        <w:rPr>
          <w:bCs/>
        </w:rPr>
      </w:pPr>
      <w:r w:rsidRPr="000048A2">
        <w:rPr>
          <w:bCs/>
        </w:rPr>
        <w:t xml:space="preserve"> </w:t>
      </w:r>
      <w:r w:rsidR="000D38EA">
        <w:rPr>
          <w:bCs/>
        </w:rPr>
        <w:t>1</w:t>
      </w:r>
      <w:r w:rsidRPr="000048A2">
        <w:rPr>
          <w:bCs/>
        </w:rPr>
        <w:t>6.4 "ГОСТ 26582-85. Государственный стандарт Союза ССР. Машины и оборудование продовольственные. Общие технические условия" (утв. и введен в действие Постановлением Госстандарта СССР от 28.06.1985 N 2079).</w:t>
      </w:r>
    </w:p>
    <w:p w:rsidR="000048A2" w:rsidRDefault="000048A2" w:rsidP="00700176">
      <w:pPr>
        <w:jc w:val="both"/>
        <w:rPr>
          <w:bCs/>
        </w:rPr>
      </w:pPr>
      <w:r w:rsidRPr="000048A2">
        <w:rPr>
          <w:bCs/>
        </w:rPr>
        <w:t xml:space="preserve"> </w:t>
      </w:r>
      <w:r w:rsidR="000D38EA">
        <w:rPr>
          <w:bCs/>
        </w:rPr>
        <w:t>1</w:t>
      </w:r>
      <w:r w:rsidRPr="000048A2">
        <w:rPr>
          <w:bCs/>
        </w:rPr>
        <w:t xml:space="preserve">6.5 "ГОСТ 4.150-85. Система показателей качества продукции. Электронагреватели трубчатые (ТЭН). Номенклатура показателей" (утв. Постановлением Госстандарта СССР от 04.09.1985 N 2845). </w:t>
      </w:r>
    </w:p>
    <w:p w:rsidR="000048A2" w:rsidRDefault="000D38EA" w:rsidP="00700176">
      <w:pPr>
        <w:jc w:val="both"/>
        <w:rPr>
          <w:bCs/>
        </w:rPr>
      </w:pPr>
      <w:r>
        <w:rPr>
          <w:bCs/>
        </w:rPr>
        <w:t>1</w:t>
      </w:r>
      <w:r w:rsidR="000048A2" w:rsidRPr="000048A2">
        <w:rPr>
          <w:bCs/>
        </w:rPr>
        <w:t xml:space="preserve">6.6 "ГОСТ 12.1.044-89 (ИСО 4589-84). Межгосударственный стандарт. Система стандартов безопасности труда. </w:t>
      </w:r>
      <w:proofErr w:type="spellStart"/>
      <w:r w:rsidR="000048A2" w:rsidRPr="000048A2">
        <w:rPr>
          <w:bCs/>
        </w:rPr>
        <w:t>Пожаровзрывоопасность</w:t>
      </w:r>
      <w:proofErr w:type="spellEnd"/>
      <w:r w:rsidR="000048A2" w:rsidRPr="000048A2">
        <w:rPr>
          <w:bCs/>
        </w:rPr>
        <w:t xml:space="preserve"> веществ и материалов. Номенклатура показателей и методы их определения" (утв. Постановлением Госстандарта СССР от 12.12.1989 N 3683). </w:t>
      </w:r>
    </w:p>
    <w:p w:rsidR="000048A2" w:rsidRDefault="000D38EA" w:rsidP="00700176">
      <w:pPr>
        <w:jc w:val="both"/>
        <w:rPr>
          <w:bCs/>
        </w:rPr>
      </w:pPr>
      <w:r>
        <w:rPr>
          <w:bCs/>
        </w:rPr>
        <w:t>1</w:t>
      </w:r>
      <w:r w:rsidR="000048A2" w:rsidRPr="000048A2">
        <w:rPr>
          <w:bCs/>
        </w:rPr>
        <w:t xml:space="preserve">6.7 "ГОСТ 12.2.092-94. Система стандартов безопасности труда. Оборудование электромеханическое и электронагревательное для предприятий общественного питания. Общие технические требования по безопасности и методы испытаний" (введен в действие Постановлением Госстандарта РФ от 30.05.1995 N 275). </w:t>
      </w:r>
    </w:p>
    <w:p w:rsidR="000048A2" w:rsidRDefault="000D38EA" w:rsidP="00700176">
      <w:pPr>
        <w:jc w:val="both"/>
        <w:rPr>
          <w:bCs/>
        </w:rPr>
      </w:pPr>
      <w:r>
        <w:rPr>
          <w:bCs/>
        </w:rPr>
        <w:t>1</w:t>
      </w:r>
      <w:r w:rsidR="000048A2" w:rsidRPr="000048A2">
        <w:rPr>
          <w:bCs/>
        </w:rPr>
        <w:t xml:space="preserve">6.8 "ГОСТ 30345.0-95 (МЭК 335-1-91). Межгосударственный стандарт. Безопасность бытовых и аналогичных электрических приборов. Общие требования" (введен в действие Приказом </w:t>
      </w:r>
      <w:proofErr w:type="spellStart"/>
      <w:r w:rsidR="000048A2" w:rsidRPr="000048A2">
        <w:rPr>
          <w:bCs/>
        </w:rPr>
        <w:t>Росстандарта</w:t>
      </w:r>
      <w:proofErr w:type="spellEnd"/>
      <w:r w:rsidR="000048A2" w:rsidRPr="000048A2">
        <w:rPr>
          <w:bCs/>
        </w:rPr>
        <w:t xml:space="preserve"> от 27.12.2012 N 2120-ст). </w:t>
      </w:r>
    </w:p>
    <w:p w:rsidR="000048A2" w:rsidRDefault="000D38EA" w:rsidP="00700176">
      <w:pPr>
        <w:jc w:val="both"/>
        <w:rPr>
          <w:bCs/>
        </w:rPr>
      </w:pPr>
      <w:r>
        <w:rPr>
          <w:bCs/>
        </w:rPr>
        <w:t>1</w:t>
      </w:r>
      <w:r w:rsidR="000048A2" w:rsidRPr="000048A2">
        <w:rPr>
          <w:bCs/>
        </w:rPr>
        <w:t xml:space="preserve">6.9 "ГОСТ Р 55211-2012 (ЕН 203-1:2005). Национальный стандарт Российской Федерации. Оборудование газовое нагревательное для предприятий общественного питания. Часть 1. Требования безопасности и методы испытаний" (утв. и введен в действие Приказом </w:t>
      </w:r>
      <w:proofErr w:type="spellStart"/>
      <w:r w:rsidR="000048A2" w:rsidRPr="000048A2">
        <w:rPr>
          <w:bCs/>
        </w:rPr>
        <w:t>Росстандарта</w:t>
      </w:r>
      <w:proofErr w:type="spellEnd"/>
      <w:r w:rsidR="000048A2" w:rsidRPr="000048A2">
        <w:rPr>
          <w:bCs/>
        </w:rPr>
        <w:t xml:space="preserve"> от 26.11.2012 N 1206-ст). 5</w:t>
      </w:r>
    </w:p>
    <w:p w:rsidR="000048A2" w:rsidRDefault="000048A2" w:rsidP="00700176">
      <w:pPr>
        <w:jc w:val="both"/>
        <w:rPr>
          <w:bCs/>
        </w:rPr>
      </w:pPr>
      <w:r w:rsidRPr="000048A2">
        <w:rPr>
          <w:bCs/>
        </w:rPr>
        <w:t xml:space="preserve"> </w:t>
      </w:r>
      <w:r w:rsidR="000D38EA">
        <w:rPr>
          <w:bCs/>
        </w:rPr>
        <w:t>1</w:t>
      </w:r>
      <w:r w:rsidRPr="000048A2">
        <w:rPr>
          <w:bCs/>
        </w:rPr>
        <w:t xml:space="preserve">6.10 "ГОСТ 12.2.124-2013. Межгосударственный стандарт. Система стандартов безопасности труда. Оборудование продовольственное. Общие требования безопасности" (введен в действие Приказом </w:t>
      </w:r>
      <w:proofErr w:type="spellStart"/>
      <w:r w:rsidRPr="000048A2">
        <w:rPr>
          <w:bCs/>
        </w:rPr>
        <w:t>Росстандарта</w:t>
      </w:r>
      <w:proofErr w:type="spellEnd"/>
      <w:r w:rsidRPr="000048A2">
        <w:rPr>
          <w:bCs/>
        </w:rPr>
        <w:t xml:space="preserve"> от 29.07.2013 N 449-ст).</w:t>
      </w:r>
    </w:p>
    <w:p w:rsidR="00700176" w:rsidRPr="000D38EA" w:rsidRDefault="00700176" w:rsidP="00700176">
      <w:pPr>
        <w:jc w:val="both"/>
        <w:rPr>
          <w:b/>
          <w:bCs/>
        </w:rPr>
      </w:pPr>
      <w:r w:rsidRPr="000D38EA">
        <w:rPr>
          <w:b/>
          <w:bCs/>
        </w:rPr>
        <w:t>Поставщик осуществляет доставку и монтаж купольной посудомоечной машины, путем доставки, разгрузки</w:t>
      </w:r>
      <w:r w:rsidR="00B4119E" w:rsidRPr="000D38EA">
        <w:rPr>
          <w:b/>
          <w:bCs/>
        </w:rPr>
        <w:t xml:space="preserve"> и</w:t>
      </w:r>
      <w:r w:rsidRPr="000D38EA">
        <w:rPr>
          <w:b/>
          <w:bCs/>
        </w:rPr>
        <w:t xml:space="preserve"> монтажа силами Поставщика по адресу: 452432, Республика Башкортостан, </w:t>
      </w:r>
      <w:proofErr w:type="spellStart"/>
      <w:r w:rsidRPr="000D38EA">
        <w:rPr>
          <w:b/>
          <w:bCs/>
        </w:rPr>
        <w:t>Нуримановский</w:t>
      </w:r>
      <w:proofErr w:type="spellEnd"/>
      <w:r w:rsidRPr="000D38EA">
        <w:rPr>
          <w:b/>
          <w:bCs/>
        </w:rPr>
        <w:t xml:space="preserve"> район, с. Павловка, ул. </w:t>
      </w:r>
      <w:proofErr w:type="spellStart"/>
      <w:r w:rsidRPr="000D38EA">
        <w:rPr>
          <w:b/>
          <w:bCs/>
        </w:rPr>
        <w:t>Графтио</w:t>
      </w:r>
      <w:proofErr w:type="spellEnd"/>
      <w:r w:rsidRPr="000D38EA">
        <w:rPr>
          <w:b/>
          <w:bCs/>
        </w:rPr>
        <w:t>, 44.</w:t>
      </w:r>
    </w:p>
    <w:p w:rsidR="00B47E13" w:rsidRPr="000D38EA" w:rsidRDefault="00700176" w:rsidP="00056E81">
      <w:pPr>
        <w:jc w:val="both"/>
        <w:rPr>
          <w:b/>
          <w:bCs/>
        </w:rPr>
      </w:pPr>
      <w:r w:rsidRPr="000D38EA">
        <w:rPr>
          <w:b/>
          <w:bCs/>
        </w:rPr>
        <w:t xml:space="preserve">    </w:t>
      </w:r>
    </w:p>
    <w:p w:rsidR="00700176" w:rsidRPr="00FB4AB8" w:rsidRDefault="00700176" w:rsidP="00056E81">
      <w:pPr>
        <w:jc w:val="both"/>
        <w:rPr>
          <w:b/>
          <w:bCs/>
        </w:rPr>
      </w:pPr>
    </w:p>
    <w:p w:rsidR="00700176" w:rsidRPr="00FB4AB8" w:rsidRDefault="00700176" w:rsidP="00056E81">
      <w:pPr>
        <w:jc w:val="both"/>
        <w:rPr>
          <w:b/>
          <w:bCs/>
        </w:rPr>
      </w:pPr>
    </w:p>
    <w:p w:rsidR="00700176" w:rsidRPr="00FB4AB8" w:rsidRDefault="00700176" w:rsidP="00056E81">
      <w:pPr>
        <w:jc w:val="both"/>
        <w:rPr>
          <w:bCs/>
        </w:rPr>
      </w:pPr>
      <w:r w:rsidRPr="00FB4AB8">
        <w:rPr>
          <w:bCs/>
        </w:rPr>
        <w:t xml:space="preserve">Начальник ТО                       </w:t>
      </w:r>
      <w:proofErr w:type="spellStart"/>
      <w:r w:rsidRPr="00FB4AB8">
        <w:rPr>
          <w:bCs/>
        </w:rPr>
        <w:t>Ахмадиев</w:t>
      </w:r>
      <w:proofErr w:type="spellEnd"/>
      <w:r w:rsidRPr="00FB4AB8">
        <w:rPr>
          <w:bCs/>
        </w:rPr>
        <w:t xml:space="preserve"> С.А.</w:t>
      </w:r>
      <w:bookmarkStart w:id="0" w:name="_GoBack"/>
      <w:bookmarkEnd w:id="0"/>
    </w:p>
    <w:sectPr w:rsidR="00700176" w:rsidRPr="00FB4AB8" w:rsidSect="005622EC">
      <w:footerReference w:type="default" r:id="rId9"/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24D" w:rsidRDefault="0045224D" w:rsidP="003B1020">
      <w:r>
        <w:separator/>
      </w:r>
    </w:p>
  </w:endnote>
  <w:endnote w:type="continuationSeparator" w:id="0">
    <w:p w:rsidR="0045224D" w:rsidRDefault="0045224D" w:rsidP="003B1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63295"/>
      <w:docPartObj>
        <w:docPartGallery w:val="Page Numbers (Bottom of Page)"/>
        <w:docPartUnique/>
      </w:docPartObj>
    </w:sdtPr>
    <w:sdtEndPr/>
    <w:sdtContent>
      <w:p w:rsidR="002164FC" w:rsidRDefault="00BF6437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8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64FC" w:rsidRDefault="002164F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24D" w:rsidRDefault="0045224D" w:rsidP="003B1020">
      <w:r>
        <w:separator/>
      </w:r>
    </w:p>
  </w:footnote>
  <w:footnote w:type="continuationSeparator" w:id="0">
    <w:p w:rsidR="0045224D" w:rsidRDefault="0045224D" w:rsidP="003B1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717B"/>
    <w:multiLevelType w:val="multilevel"/>
    <w:tmpl w:val="B0AC4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066C7"/>
    <w:multiLevelType w:val="multilevel"/>
    <w:tmpl w:val="5D3A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7540E"/>
    <w:multiLevelType w:val="multilevel"/>
    <w:tmpl w:val="CC405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2D6102"/>
    <w:multiLevelType w:val="multilevel"/>
    <w:tmpl w:val="885CA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151651"/>
    <w:multiLevelType w:val="multilevel"/>
    <w:tmpl w:val="9F0E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3855C0"/>
    <w:multiLevelType w:val="hybridMultilevel"/>
    <w:tmpl w:val="EBC69750"/>
    <w:lvl w:ilvl="0" w:tplc="A5D2FB5E">
      <w:numFmt w:val="bullet"/>
      <w:lvlText w:val="•"/>
      <w:lvlJc w:val="left"/>
      <w:pPr>
        <w:ind w:left="816" w:hanging="456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B3D4B"/>
    <w:multiLevelType w:val="multilevel"/>
    <w:tmpl w:val="5C78D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09532B"/>
    <w:multiLevelType w:val="multilevel"/>
    <w:tmpl w:val="A99A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204CD5"/>
    <w:multiLevelType w:val="multilevel"/>
    <w:tmpl w:val="B4104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70B82"/>
    <w:multiLevelType w:val="multilevel"/>
    <w:tmpl w:val="497A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B66C7"/>
    <w:multiLevelType w:val="multilevel"/>
    <w:tmpl w:val="68FE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6D0F78"/>
    <w:multiLevelType w:val="multilevel"/>
    <w:tmpl w:val="4B86C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0D437A"/>
    <w:multiLevelType w:val="multilevel"/>
    <w:tmpl w:val="A288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A359C3"/>
    <w:multiLevelType w:val="multilevel"/>
    <w:tmpl w:val="A4D0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22566D"/>
    <w:multiLevelType w:val="multilevel"/>
    <w:tmpl w:val="9A64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335982"/>
    <w:multiLevelType w:val="multilevel"/>
    <w:tmpl w:val="4CE2E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5511A8"/>
    <w:multiLevelType w:val="multilevel"/>
    <w:tmpl w:val="15221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0D7279"/>
    <w:multiLevelType w:val="hybridMultilevel"/>
    <w:tmpl w:val="C06A1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6C656A"/>
    <w:multiLevelType w:val="multilevel"/>
    <w:tmpl w:val="C75ED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B23FEF"/>
    <w:multiLevelType w:val="multilevel"/>
    <w:tmpl w:val="EE26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214789"/>
    <w:multiLevelType w:val="multilevel"/>
    <w:tmpl w:val="43C2F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2F01AB"/>
    <w:multiLevelType w:val="multilevel"/>
    <w:tmpl w:val="7294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20"/>
  </w:num>
  <w:num w:numId="4">
    <w:abstractNumId w:val="2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13"/>
  </w:num>
  <w:num w:numId="6">
    <w:abstractNumId w:val="18"/>
  </w:num>
  <w:num w:numId="7">
    <w:abstractNumId w:val="8"/>
  </w:num>
  <w:num w:numId="8">
    <w:abstractNumId w:val="14"/>
  </w:num>
  <w:num w:numId="9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">
    <w:abstractNumId w:val="4"/>
  </w:num>
  <w:num w:numId="11">
    <w:abstractNumId w:val="7"/>
  </w:num>
  <w:num w:numId="12">
    <w:abstractNumId w:val="17"/>
  </w:num>
  <w:num w:numId="13">
    <w:abstractNumId w:val="5"/>
  </w:num>
  <w:num w:numId="14">
    <w:abstractNumId w:val="15"/>
  </w:num>
  <w:num w:numId="15">
    <w:abstractNumId w:val="11"/>
  </w:num>
  <w:num w:numId="16">
    <w:abstractNumId w:val="2"/>
  </w:num>
  <w:num w:numId="17">
    <w:abstractNumId w:val="1"/>
  </w:num>
  <w:num w:numId="18">
    <w:abstractNumId w:val="12"/>
  </w:num>
  <w:num w:numId="19">
    <w:abstractNumId w:val="9"/>
  </w:num>
  <w:num w:numId="20">
    <w:abstractNumId w:val="10"/>
  </w:num>
  <w:num w:numId="21">
    <w:abstractNumId w:val="3"/>
  </w:num>
  <w:num w:numId="22">
    <w:abstractNumId w:val="21"/>
  </w:num>
  <w:num w:numId="23">
    <w:abstractNumId w:val="19"/>
  </w:num>
  <w:num w:numId="24">
    <w:abstractNumId w:val="6"/>
  </w:num>
  <w:num w:numId="25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C50"/>
    <w:rsid w:val="00000DC6"/>
    <w:rsid w:val="00002DF4"/>
    <w:rsid w:val="000048A2"/>
    <w:rsid w:val="000049F9"/>
    <w:rsid w:val="000078AE"/>
    <w:rsid w:val="00010F49"/>
    <w:rsid w:val="000172F1"/>
    <w:rsid w:val="000208FD"/>
    <w:rsid w:val="00023D60"/>
    <w:rsid w:val="000250A7"/>
    <w:rsid w:val="00025F68"/>
    <w:rsid w:val="00026A71"/>
    <w:rsid w:val="00032880"/>
    <w:rsid w:val="000369A4"/>
    <w:rsid w:val="00040C56"/>
    <w:rsid w:val="00041A4B"/>
    <w:rsid w:val="00043C33"/>
    <w:rsid w:val="00047572"/>
    <w:rsid w:val="000512DD"/>
    <w:rsid w:val="00056E81"/>
    <w:rsid w:val="000621F6"/>
    <w:rsid w:val="0006365E"/>
    <w:rsid w:val="00066130"/>
    <w:rsid w:val="000703F9"/>
    <w:rsid w:val="00073A03"/>
    <w:rsid w:val="0008303C"/>
    <w:rsid w:val="00084030"/>
    <w:rsid w:val="000854BC"/>
    <w:rsid w:val="000858DA"/>
    <w:rsid w:val="00087C4A"/>
    <w:rsid w:val="000905C4"/>
    <w:rsid w:val="000A2346"/>
    <w:rsid w:val="000A79F2"/>
    <w:rsid w:val="000B0013"/>
    <w:rsid w:val="000B014C"/>
    <w:rsid w:val="000B0CD7"/>
    <w:rsid w:val="000B47BD"/>
    <w:rsid w:val="000C0745"/>
    <w:rsid w:val="000C328F"/>
    <w:rsid w:val="000C43AC"/>
    <w:rsid w:val="000C4C97"/>
    <w:rsid w:val="000C5A77"/>
    <w:rsid w:val="000C7D80"/>
    <w:rsid w:val="000D2281"/>
    <w:rsid w:val="000D22B4"/>
    <w:rsid w:val="000D2875"/>
    <w:rsid w:val="000D2887"/>
    <w:rsid w:val="000D38EA"/>
    <w:rsid w:val="000D60EC"/>
    <w:rsid w:val="000D662F"/>
    <w:rsid w:val="000E1D19"/>
    <w:rsid w:val="000E559D"/>
    <w:rsid w:val="000E67E2"/>
    <w:rsid w:val="0010013F"/>
    <w:rsid w:val="00105EF8"/>
    <w:rsid w:val="00106DE7"/>
    <w:rsid w:val="00106ECF"/>
    <w:rsid w:val="00107F2C"/>
    <w:rsid w:val="001111D0"/>
    <w:rsid w:val="00111584"/>
    <w:rsid w:val="00113571"/>
    <w:rsid w:val="001139AF"/>
    <w:rsid w:val="00117081"/>
    <w:rsid w:val="00117E2F"/>
    <w:rsid w:val="0012012A"/>
    <w:rsid w:val="00120446"/>
    <w:rsid w:val="0012227B"/>
    <w:rsid w:val="00127846"/>
    <w:rsid w:val="00140D82"/>
    <w:rsid w:val="001459ED"/>
    <w:rsid w:val="00146FB5"/>
    <w:rsid w:val="001500DD"/>
    <w:rsid w:val="0015012B"/>
    <w:rsid w:val="001521C4"/>
    <w:rsid w:val="001649CE"/>
    <w:rsid w:val="00165CE7"/>
    <w:rsid w:val="001761CF"/>
    <w:rsid w:val="00182274"/>
    <w:rsid w:val="00191FD5"/>
    <w:rsid w:val="00193BF5"/>
    <w:rsid w:val="00196CD7"/>
    <w:rsid w:val="0019777A"/>
    <w:rsid w:val="001A12F8"/>
    <w:rsid w:val="001A358C"/>
    <w:rsid w:val="001A4519"/>
    <w:rsid w:val="001A6498"/>
    <w:rsid w:val="001B0807"/>
    <w:rsid w:val="001B2BFE"/>
    <w:rsid w:val="001C0049"/>
    <w:rsid w:val="001C1844"/>
    <w:rsid w:val="001C5472"/>
    <w:rsid w:val="001C5BC2"/>
    <w:rsid w:val="001D2DF7"/>
    <w:rsid w:val="001D64B8"/>
    <w:rsid w:val="001E2849"/>
    <w:rsid w:val="001E40D5"/>
    <w:rsid w:val="001E7251"/>
    <w:rsid w:val="001F2566"/>
    <w:rsid w:val="001F5798"/>
    <w:rsid w:val="00201297"/>
    <w:rsid w:val="00201F4A"/>
    <w:rsid w:val="002069FC"/>
    <w:rsid w:val="00206BED"/>
    <w:rsid w:val="002164FC"/>
    <w:rsid w:val="0021768C"/>
    <w:rsid w:val="00223AB4"/>
    <w:rsid w:val="002306B6"/>
    <w:rsid w:val="00231352"/>
    <w:rsid w:val="00234C8C"/>
    <w:rsid w:val="00236862"/>
    <w:rsid w:val="00243F7F"/>
    <w:rsid w:val="002470AD"/>
    <w:rsid w:val="002541F5"/>
    <w:rsid w:val="00261BB5"/>
    <w:rsid w:val="002629CA"/>
    <w:rsid w:val="00263A4A"/>
    <w:rsid w:val="00264096"/>
    <w:rsid w:val="002643D9"/>
    <w:rsid w:val="00267B64"/>
    <w:rsid w:val="002726E1"/>
    <w:rsid w:val="0027322D"/>
    <w:rsid w:val="002732CE"/>
    <w:rsid w:val="00273D3E"/>
    <w:rsid w:val="0027494E"/>
    <w:rsid w:val="002825F1"/>
    <w:rsid w:val="00283FAD"/>
    <w:rsid w:val="00292612"/>
    <w:rsid w:val="00293C45"/>
    <w:rsid w:val="002A090C"/>
    <w:rsid w:val="002A0DE4"/>
    <w:rsid w:val="002A13CC"/>
    <w:rsid w:val="002A446D"/>
    <w:rsid w:val="002B2DA8"/>
    <w:rsid w:val="002B38E8"/>
    <w:rsid w:val="002B629E"/>
    <w:rsid w:val="002C06EC"/>
    <w:rsid w:val="002C121B"/>
    <w:rsid w:val="002C3651"/>
    <w:rsid w:val="002C45B6"/>
    <w:rsid w:val="002C518F"/>
    <w:rsid w:val="002C7D2E"/>
    <w:rsid w:val="002D0ED5"/>
    <w:rsid w:val="002D40F5"/>
    <w:rsid w:val="002E102F"/>
    <w:rsid w:val="002F08D1"/>
    <w:rsid w:val="002F4D69"/>
    <w:rsid w:val="002F79CD"/>
    <w:rsid w:val="002F79E3"/>
    <w:rsid w:val="00301DE9"/>
    <w:rsid w:val="00304CFE"/>
    <w:rsid w:val="00304FE1"/>
    <w:rsid w:val="00305330"/>
    <w:rsid w:val="00305CFA"/>
    <w:rsid w:val="003132F2"/>
    <w:rsid w:val="00315251"/>
    <w:rsid w:val="00315CA5"/>
    <w:rsid w:val="00315F99"/>
    <w:rsid w:val="00321F94"/>
    <w:rsid w:val="0032443F"/>
    <w:rsid w:val="00324492"/>
    <w:rsid w:val="00324A31"/>
    <w:rsid w:val="00324FC0"/>
    <w:rsid w:val="0033095B"/>
    <w:rsid w:val="00335331"/>
    <w:rsid w:val="00345993"/>
    <w:rsid w:val="00346CB4"/>
    <w:rsid w:val="003478A9"/>
    <w:rsid w:val="0035201E"/>
    <w:rsid w:val="00352501"/>
    <w:rsid w:val="00366315"/>
    <w:rsid w:val="00371AD0"/>
    <w:rsid w:val="003735E1"/>
    <w:rsid w:val="00374023"/>
    <w:rsid w:val="0037447C"/>
    <w:rsid w:val="00374CF5"/>
    <w:rsid w:val="00381496"/>
    <w:rsid w:val="0038334F"/>
    <w:rsid w:val="00391BD4"/>
    <w:rsid w:val="00393224"/>
    <w:rsid w:val="003936EF"/>
    <w:rsid w:val="00393AB7"/>
    <w:rsid w:val="00396255"/>
    <w:rsid w:val="00396615"/>
    <w:rsid w:val="00396D29"/>
    <w:rsid w:val="00397358"/>
    <w:rsid w:val="003A42D4"/>
    <w:rsid w:val="003A560B"/>
    <w:rsid w:val="003A6D95"/>
    <w:rsid w:val="003B1020"/>
    <w:rsid w:val="003B43A2"/>
    <w:rsid w:val="003B51B1"/>
    <w:rsid w:val="003B5B12"/>
    <w:rsid w:val="003C2834"/>
    <w:rsid w:val="003C4E71"/>
    <w:rsid w:val="003D115E"/>
    <w:rsid w:val="003E07E6"/>
    <w:rsid w:val="003E6BAB"/>
    <w:rsid w:val="003F0572"/>
    <w:rsid w:val="003F26CA"/>
    <w:rsid w:val="003F70C0"/>
    <w:rsid w:val="004007D2"/>
    <w:rsid w:val="00405209"/>
    <w:rsid w:val="00415658"/>
    <w:rsid w:val="0042297C"/>
    <w:rsid w:val="00425C51"/>
    <w:rsid w:val="00426B15"/>
    <w:rsid w:val="004300C3"/>
    <w:rsid w:val="0043334A"/>
    <w:rsid w:val="00441B9B"/>
    <w:rsid w:val="004433DA"/>
    <w:rsid w:val="00451547"/>
    <w:rsid w:val="0045224D"/>
    <w:rsid w:val="00452680"/>
    <w:rsid w:val="004570EE"/>
    <w:rsid w:val="00460AF7"/>
    <w:rsid w:val="004641BC"/>
    <w:rsid w:val="00464CD1"/>
    <w:rsid w:val="00465C5E"/>
    <w:rsid w:val="0047053F"/>
    <w:rsid w:val="004714D1"/>
    <w:rsid w:val="0047253A"/>
    <w:rsid w:val="0047625D"/>
    <w:rsid w:val="004807D3"/>
    <w:rsid w:val="00482B26"/>
    <w:rsid w:val="00485A54"/>
    <w:rsid w:val="00486FCA"/>
    <w:rsid w:val="00493450"/>
    <w:rsid w:val="00494CBA"/>
    <w:rsid w:val="004968D5"/>
    <w:rsid w:val="00496963"/>
    <w:rsid w:val="00497A99"/>
    <w:rsid w:val="004A0481"/>
    <w:rsid w:val="004A1FAB"/>
    <w:rsid w:val="004A4068"/>
    <w:rsid w:val="004A6E17"/>
    <w:rsid w:val="004A7029"/>
    <w:rsid w:val="004B0F16"/>
    <w:rsid w:val="004B619F"/>
    <w:rsid w:val="004C1D21"/>
    <w:rsid w:val="004C72A6"/>
    <w:rsid w:val="004D1D08"/>
    <w:rsid w:val="004D28C4"/>
    <w:rsid w:val="004D2B77"/>
    <w:rsid w:val="004E1FB3"/>
    <w:rsid w:val="004E7D6D"/>
    <w:rsid w:val="004F26EA"/>
    <w:rsid w:val="004F36CB"/>
    <w:rsid w:val="004F4BFA"/>
    <w:rsid w:val="004F631C"/>
    <w:rsid w:val="00504ED0"/>
    <w:rsid w:val="00505657"/>
    <w:rsid w:val="00505FBA"/>
    <w:rsid w:val="005209C1"/>
    <w:rsid w:val="005211E2"/>
    <w:rsid w:val="0052145D"/>
    <w:rsid w:val="0052259A"/>
    <w:rsid w:val="005412F1"/>
    <w:rsid w:val="0054477D"/>
    <w:rsid w:val="00544D45"/>
    <w:rsid w:val="0054628A"/>
    <w:rsid w:val="00546E67"/>
    <w:rsid w:val="00551D03"/>
    <w:rsid w:val="00554016"/>
    <w:rsid w:val="005543C8"/>
    <w:rsid w:val="00556119"/>
    <w:rsid w:val="0056054C"/>
    <w:rsid w:val="00561458"/>
    <w:rsid w:val="005622EC"/>
    <w:rsid w:val="00571FA6"/>
    <w:rsid w:val="00572FBB"/>
    <w:rsid w:val="005752E4"/>
    <w:rsid w:val="00580CC3"/>
    <w:rsid w:val="00582233"/>
    <w:rsid w:val="0058440B"/>
    <w:rsid w:val="00590C96"/>
    <w:rsid w:val="00590EEB"/>
    <w:rsid w:val="005973D3"/>
    <w:rsid w:val="005974B8"/>
    <w:rsid w:val="00597C7A"/>
    <w:rsid w:val="005A7C7F"/>
    <w:rsid w:val="005B49DA"/>
    <w:rsid w:val="005B6E1A"/>
    <w:rsid w:val="005B755A"/>
    <w:rsid w:val="005C4584"/>
    <w:rsid w:val="005C5742"/>
    <w:rsid w:val="005C7FC7"/>
    <w:rsid w:val="005D192A"/>
    <w:rsid w:val="005D2D0B"/>
    <w:rsid w:val="005D33FC"/>
    <w:rsid w:val="005D370A"/>
    <w:rsid w:val="005D3FB7"/>
    <w:rsid w:val="005E06BD"/>
    <w:rsid w:val="005E10C3"/>
    <w:rsid w:val="005E3165"/>
    <w:rsid w:val="005E4E8C"/>
    <w:rsid w:val="005E5353"/>
    <w:rsid w:val="005E5AE6"/>
    <w:rsid w:val="005E68C3"/>
    <w:rsid w:val="005F1938"/>
    <w:rsid w:val="005F26E0"/>
    <w:rsid w:val="005F73F8"/>
    <w:rsid w:val="0060099C"/>
    <w:rsid w:val="0060406F"/>
    <w:rsid w:val="006049CD"/>
    <w:rsid w:val="00604DF6"/>
    <w:rsid w:val="00606D40"/>
    <w:rsid w:val="00610439"/>
    <w:rsid w:val="006122E0"/>
    <w:rsid w:val="0062294D"/>
    <w:rsid w:val="006279A2"/>
    <w:rsid w:val="00627AA9"/>
    <w:rsid w:val="00630668"/>
    <w:rsid w:val="00631F78"/>
    <w:rsid w:val="006351CC"/>
    <w:rsid w:val="00637239"/>
    <w:rsid w:val="00641539"/>
    <w:rsid w:val="0064315B"/>
    <w:rsid w:val="00646D49"/>
    <w:rsid w:val="00647726"/>
    <w:rsid w:val="0065260E"/>
    <w:rsid w:val="00654F27"/>
    <w:rsid w:val="0065660E"/>
    <w:rsid w:val="00656F39"/>
    <w:rsid w:val="00657FD2"/>
    <w:rsid w:val="0067123A"/>
    <w:rsid w:val="0067201C"/>
    <w:rsid w:val="006765F0"/>
    <w:rsid w:val="0067716C"/>
    <w:rsid w:val="00684D0F"/>
    <w:rsid w:val="00685AF2"/>
    <w:rsid w:val="00686F8D"/>
    <w:rsid w:val="00695F62"/>
    <w:rsid w:val="006962FD"/>
    <w:rsid w:val="006A7298"/>
    <w:rsid w:val="006A7D6B"/>
    <w:rsid w:val="006B00D6"/>
    <w:rsid w:val="006B1E2E"/>
    <w:rsid w:val="006B2329"/>
    <w:rsid w:val="006B398F"/>
    <w:rsid w:val="006B6844"/>
    <w:rsid w:val="006C4C1F"/>
    <w:rsid w:val="006C4C4B"/>
    <w:rsid w:val="006C5E28"/>
    <w:rsid w:val="006C7DEA"/>
    <w:rsid w:val="006D3FBA"/>
    <w:rsid w:val="006D7AC4"/>
    <w:rsid w:val="006E0ACE"/>
    <w:rsid w:val="006E118E"/>
    <w:rsid w:val="006E7267"/>
    <w:rsid w:val="006F0806"/>
    <w:rsid w:val="006F0C4B"/>
    <w:rsid w:val="006F5245"/>
    <w:rsid w:val="006F5812"/>
    <w:rsid w:val="006F7707"/>
    <w:rsid w:val="00700176"/>
    <w:rsid w:val="00701CFE"/>
    <w:rsid w:val="00702A45"/>
    <w:rsid w:val="00703ECF"/>
    <w:rsid w:val="007043B0"/>
    <w:rsid w:val="00704C87"/>
    <w:rsid w:val="00706D18"/>
    <w:rsid w:val="007072F5"/>
    <w:rsid w:val="007105F4"/>
    <w:rsid w:val="00710DB6"/>
    <w:rsid w:val="007122BA"/>
    <w:rsid w:val="0072085C"/>
    <w:rsid w:val="007263DC"/>
    <w:rsid w:val="00732E30"/>
    <w:rsid w:val="00735A40"/>
    <w:rsid w:val="00736195"/>
    <w:rsid w:val="00737EA3"/>
    <w:rsid w:val="00741FEC"/>
    <w:rsid w:val="00742172"/>
    <w:rsid w:val="007438A1"/>
    <w:rsid w:val="007443B8"/>
    <w:rsid w:val="00745ABF"/>
    <w:rsid w:val="0074663C"/>
    <w:rsid w:val="00750B70"/>
    <w:rsid w:val="00751983"/>
    <w:rsid w:val="007528C4"/>
    <w:rsid w:val="007566E2"/>
    <w:rsid w:val="00762EB3"/>
    <w:rsid w:val="007638DB"/>
    <w:rsid w:val="007678FB"/>
    <w:rsid w:val="00771572"/>
    <w:rsid w:val="0077408A"/>
    <w:rsid w:val="00775643"/>
    <w:rsid w:val="00783709"/>
    <w:rsid w:val="00784364"/>
    <w:rsid w:val="00785FA0"/>
    <w:rsid w:val="00786973"/>
    <w:rsid w:val="00786AA7"/>
    <w:rsid w:val="00792121"/>
    <w:rsid w:val="00794B9B"/>
    <w:rsid w:val="00796876"/>
    <w:rsid w:val="007A102F"/>
    <w:rsid w:val="007A1406"/>
    <w:rsid w:val="007A29B5"/>
    <w:rsid w:val="007A3EC7"/>
    <w:rsid w:val="007A62C7"/>
    <w:rsid w:val="007A7935"/>
    <w:rsid w:val="007B0ADF"/>
    <w:rsid w:val="007B34DA"/>
    <w:rsid w:val="007B461F"/>
    <w:rsid w:val="007C04DA"/>
    <w:rsid w:val="007C555F"/>
    <w:rsid w:val="007D4E99"/>
    <w:rsid w:val="007D7807"/>
    <w:rsid w:val="007E07BE"/>
    <w:rsid w:val="007E190E"/>
    <w:rsid w:val="007E1ACA"/>
    <w:rsid w:val="007E378D"/>
    <w:rsid w:val="007E3AB8"/>
    <w:rsid w:val="007E6F50"/>
    <w:rsid w:val="007E7972"/>
    <w:rsid w:val="007F0566"/>
    <w:rsid w:val="007F0AA3"/>
    <w:rsid w:val="007F625C"/>
    <w:rsid w:val="008041CF"/>
    <w:rsid w:val="0080691F"/>
    <w:rsid w:val="008153E7"/>
    <w:rsid w:val="00821479"/>
    <w:rsid w:val="008259F0"/>
    <w:rsid w:val="008279A5"/>
    <w:rsid w:val="00827FDB"/>
    <w:rsid w:val="008328A5"/>
    <w:rsid w:val="00833F44"/>
    <w:rsid w:val="0083470E"/>
    <w:rsid w:val="008405FD"/>
    <w:rsid w:val="00844B67"/>
    <w:rsid w:val="00845530"/>
    <w:rsid w:val="0084555B"/>
    <w:rsid w:val="00846015"/>
    <w:rsid w:val="00850AFB"/>
    <w:rsid w:val="00852565"/>
    <w:rsid w:val="00856AF3"/>
    <w:rsid w:val="00860F7B"/>
    <w:rsid w:val="00863551"/>
    <w:rsid w:val="0087011F"/>
    <w:rsid w:val="00874777"/>
    <w:rsid w:val="00877095"/>
    <w:rsid w:val="00877665"/>
    <w:rsid w:val="00877A79"/>
    <w:rsid w:val="00880A1E"/>
    <w:rsid w:val="00880F37"/>
    <w:rsid w:val="00892D9E"/>
    <w:rsid w:val="00892E77"/>
    <w:rsid w:val="00896BF9"/>
    <w:rsid w:val="008977E6"/>
    <w:rsid w:val="008A09FC"/>
    <w:rsid w:val="008B3EFD"/>
    <w:rsid w:val="008B5070"/>
    <w:rsid w:val="008B5853"/>
    <w:rsid w:val="008B7387"/>
    <w:rsid w:val="008C1E70"/>
    <w:rsid w:val="008C4049"/>
    <w:rsid w:val="008C7319"/>
    <w:rsid w:val="008D17A1"/>
    <w:rsid w:val="008D192F"/>
    <w:rsid w:val="008D3515"/>
    <w:rsid w:val="008E1275"/>
    <w:rsid w:val="008E1841"/>
    <w:rsid w:val="008E219F"/>
    <w:rsid w:val="008E4747"/>
    <w:rsid w:val="008F1283"/>
    <w:rsid w:val="008F28B4"/>
    <w:rsid w:val="008F3E76"/>
    <w:rsid w:val="008F66CD"/>
    <w:rsid w:val="00902FAF"/>
    <w:rsid w:val="00903C25"/>
    <w:rsid w:val="00903F6C"/>
    <w:rsid w:val="00911F90"/>
    <w:rsid w:val="00913AD2"/>
    <w:rsid w:val="00914A4B"/>
    <w:rsid w:val="0091701E"/>
    <w:rsid w:val="00923A9C"/>
    <w:rsid w:val="00924BDD"/>
    <w:rsid w:val="00924C79"/>
    <w:rsid w:val="00930B55"/>
    <w:rsid w:val="009324E5"/>
    <w:rsid w:val="009419B8"/>
    <w:rsid w:val="009450F9"/>
    <w:rsid w:val="00945E18"/>
    <w:rsid w:val="009472DF"/>
    <w:rsid w:val="00950E22"/>
    <w:rsid w:val="00955C0A"/>
    <w:rsid w:val="00960262"/>
    <w:rsid w:val="00963D15"/>
    <w:rsid w:val="0096614C"/>
    <w:rsid w:val="00967EE5"/>
    <w:rsid w:val="00974C20"/>
    <w:rsid w:val="009763C1"/>
    <w:rsid w:val="0097783A"/>
    <w:rsid w:val="00977C80"/>
    <w:rsid w:val="00982170"/>
    <w:rsid w:val="00982506"/>
    <w:rsid w:val="009A3000"/>
    <w:rsid w:val="009A4763"/>
    <w:rsid w:val="009A7F28"/>
    <w:rsid w:val="009B11F4"/>
    <w:rsid w:val="009B2DA9"/>
    <w:rsid w:val="009B5DB0"/>
    <w:rsid w:val="009C1CCA"/>
    <w:rsid w:val="009C2283"/>
    <w:rsid w:val="009C2CC1"/>
    <w:rsid w:val="009C7EAF"/>
    <w:rsid w:val="009D00F6"/>
    <w:rsid w:val="009D1A2D"/>
    <w:rsid w:val="009D42A5"/>
    <w:rsid w:val="009D782B"/>
    <w:rsid w:val="009E0619"/>
    <w:rsid w:val="009E0BCB"/>
    <w:rsid w:val="009F52A6"/>
    <w:rsid w:val="00A02877"/>
    <w:rsid w:val="00A02F98"/>
    <w:rsid w:val="00A1236D"/>
    <w:rsid w:val="00A1309F"/>
    <w:rsid w:val="00A133F5"/>
    <w:rsid w:val="00A14968"/>
    <w:rsid w:val="00A15560"/>
    <w:rsid w:val="00A17DE8"/>
    <w:rsid w:val="00A2611C"/>
    <w:rsid w:val="00A2650E"/>
    <w:rsid w:val="00A27C50"/>
    <w:rsid w:val="00A31776"/>
    <w:rsid w:val="00A33A62"/>
    <w:rsid w:val="00A35EDF"/>
    <w:rsid w:val="00A411B3"/>
    <w:rsid w:val="00A41427"/>
    <w:rsid w:val="00A4195E"/>
    <w:rsid w:val="00A44082"/>
    <w:rsid w:val="00A50F10"/>
    <w:rsid w:val="00A51247"/>
    <w:rsid w:val="00A54112"/>
    <w:rsid w:val="00A54C50"/>
    <w:rsid w:val="00A56E30"/>
    <w:rsid w:val="00A57D5E"/>
    <w:rsid w:val="00A643B9"/>
    <w:rsid w:val="00A707E0"/>
    <w:rsid w:val="00A71DB1"/>
    <w:rsid w:val="00A72615"/>
    <w:rsid w:val="00A72A7D"/>
    <w:rsid w:val="00A74F52"/>
    <w:rsid w:val="00A75505"/>
    <w:rsid w:val="00A778FA"/>
    <w:rsid w:val="00A81368"/>
    <w:rsid w:val="00A92FEC"/>
    <w:rsid w:val="00AA465E"/>
    <w:rsid w:val="00AB1CB8"/>
    <w:rsid w:val="00AB3BB7"/>
    <w:rsid w:val="00AC0D6D"/>
    <w:rsid w:val="00AC2143"/>
    <w:rsid w:val="00AC3ADF"/>
    <w:rsid w:val="00AC66EB"/>
    <w:rsid w:val="00AD0459"/>
    <w:rsid w:val="00AD2439"/>
    <w:rsid w:val="00AE2BE9"/>
    <w:rsid w:val="00AE6F43"/>
    <w:rsid w:val="00AF4A91"/>
    <w:rsid w:val="00AF7FD6"/>
    <w:rsid w:val="00B02434"/>
    <w:rsid w:val="00B03511"/>
    <w:rsid w:val="00B036E0"/>
    <w:rsid w:val="00B06A32"/>
    <w:rsid w:val="00B11E8E"/>
    <w:rsid w:val="00B13C38"/>
    <w:rsid w:val="00B14AA0"/>
    <w:rsid w:val="00B1746E"/>
    <w:rsid w:val="00B22D95"/>
    <w:rsid w:val="00B249AA"/>
    <w:rsid w:val="00B24F08"/>
    <w:rsid w:val="00B309FD"/>
    <w:rsid w:val="00B31483"/>
    <w:rsid w:val="00B34C72"/>
    <w:rsid w:val="00B34EA5"/>
    <w:rsid w:val="00B37246"/>
    <w:rsid w:val="00B4119E"/>
    <w:rsid w:val="00B4166E"/>
    <w:rsid w:val="00B421E4"/>
    <w:rsid w:val="00B46EC3"/>
    <w:rsid w:val="00B47C52"/>
    <w:rsid w:val="00B47E13"/>
    <w:rsid w:val="00B501C5"/>
    <w:rsid w:val="00B51E4F"/>
    <w:rsid w:val="00B52ACF"/>
    <w:rsid w:val="00B5564F"/>
    <w:rsid w:val="00B61243"/>
    <w:rsid w:val="00B72ED3"/>
    <w:rsid w:val="00B75439"/>
    <w:rsid w:val="00B76DBC"/>
    <w:rsid w:val="00B80758"/>
    <w:rsid w:val="00B82C95"/>
    <w:rsid w:val="00B840FC"/>
    <w:rsid w:val="00B84777"/>
    <w:rsid w:val="00B86FB5"/>
    <w:rsid w:val="00B9207C"/>
    <w:rsid w:val="00BA0FBC"/>
    <w:rsid w:val="00BA2A8C"/>
    <w:rsid w:val="00BA5F30"/>
    <w:rsid w:val="00BA639C"/>
    <w:rsid w:val="00BA68EB"/>
    <w:rsid w:val="00BA6A8E"/>
    <w:rsid w:val="00BA6EBA"/>
    <w:rsid w:val="00BA7D89"/>
    <w:rsid w:val="00BB15E2"/>
    <w:rsid w:val="00BB3B5F"/>
    <w:rsid w:val="00BB3CF9"/>
    <w:rsid w:val="00BC138F"/>
    <w:rsid w:val="00BC17A7"/>
    <w:rsid w:val="00BC728B"/>
    <w:rsid w:val="00BD3177"/>
    <w:rsid w:val="00BE07C0"/>
    <w:rsid w:val="00BE5657"/>
    <w:rsid w:val="00BF1689"/>
    <w:rsid w:val="00BF6437"/>
    <w:rsid w:val="00C0062E"/>
    <w:rsid w:val="00C01341"/>
    <w:rsid w:val="00C023C7"/>
    <w:rsid w:val="00C026AC"/>
    <w:rsid w:val="00C062F3"/>
    <w:rsid w:val="00C137BA"/>
    <w:rsid w:val="00C16DB4"/>
    <w:rsid w:val="00C20CF3"/>
    <w:rsid w:val="00C22043"/>
    <w:rsid w:val="00C23C86"/>
    <w:rsid w:val="00C2532C"/>
    <w:rsid w:val="00C2740E"/>
    <w:rsid w:val="00C3129B"/>
    <w:rsid w:val="00C3129E"/>
    <w:rsid w:val="00C32618"/>
    <w:rsid w:val="00C36D47"/>
    <w:rsid w:val="00C423F4"/>
    <w:rsid w:val="00C42A7E"/>
    <w:rsid w:val="00C45117"/>
    <w:rsid w:val="00C45B09"/>
    <w:rsid w:val="00C45B11"/>
    <w:rsid w:val="00C470AC"/>
    <w:rsid w:val="00C478CF"/>
    <w:rsid w:val="00C50C7E"/>
    <w:rsid w:val="00C533D6"/>
    <w:rsid w:val="00C542F1"/>
    <w:rsid w:val="00C54688"/>
    <w:rsid w:val="00C55DB1"/>
    <w:rsid w:val="00C606FB"/>
    <w:rsid w:val="00C619C2"/>
    <w:rsid w:val="00C625D2"/>
    <w:rsid w:val="00C62DF6"/>
    <w:rsid w:val="00C65870"/>
    <w:rsid w:val="00C70A9F"/>
    <w:rsid w:val="00C71FF3"/>
    <w:rsid w:val="00C73B45"/>
    <w:rsid w:val="00C74774"/>
    <w:rsid w:val="00C762FB"/>
    <w:rsid w:val="00C77070"/>
    <w:rsid w:val="00C82577"/>
    <w:rsid w:val="00C85B42"/>
    <w:rsid w:val="00C87E24"/>
    <w:rsid w:val="00C90C86"/>
    <w:rsid w:val="00C97821"/>
    <w:rsid w:val="00CA54C0"/>
    <w:rsid w:val="00CA6EA2"/>
    <w:rsid w:val="00CB0580"/>
    <w:rsid w:val="00CB42BF"/>
    <w:rsid w:val="00CC5CD0"/>
    <w:rsid w:val="00CD1C35"/>
    <w:rsid w:val="00CD60B5"/>
    <w:rsid w:val="00CE525A"/>
    <w:rsid w:val="00CE5F7B"/>
    <w:rsid w:val="00CF2087"/>
    <w:rsid w:val="00D00EAA"/>
    <w:rsid w:val="00D01CD8"/>
    <w:rsid w:val="00D04947"/>
    <w:rsid w:val="00D0668B"/>
    <w:rsid w:val="00D07EBB"/>
    <w:rsid w:val="00D10288"/>
    <w:rsid w:val="00D14EB2"/>
    <w:rsid w:val="00D1586F"/>
    <w:rsid w:val="00D15C4D"/>
    <w:rsid w:val="00D204C0"/>
    <w:rsid w:val="00D21E3F"/>
    <w:rsid w:val="00D22031"/>
    <w:rsid w:val="00D22A60"/>
    <w:rsid w:val="00D301D7"/>
    <w:rsid w:val="00D36649"/>
    <w:rsid w:val="00D4101F"/>
    <w:rsid w:val="00D421AE"/>
    <w:rsid w:val="00D506AA"/>
    <w:rsid w:val="00D52AAC"/>
    <w:rsid w:val="00D53E89"/>
    <w:rsid w:val="00D61172"/>
    <w:rsid w:val="00D61D11"/>
    <w:rsid w:val="00D64ED8"/>
    <w:rsid w:val="00D763E8"/>
    <w:rsid w:val="00D80698"/>
    <w:rsid w:val="00D81778"/>
    <w:rsid w:val="00DA286A"/>
    <w:rsid w:val="00DA676C"/>
    <w:rsid w:val="00DA7BDA"/>
    <w:rsid w:val="00DC4BF4"/>
    <w:rsid w:val="00DC59C0"/>
    <w:rsid w:val="00DC59E3"/>
    <w:rsid w:val="00DD03F5"/>
    <w:rsid w:val="00DD0596"/>
    <w:rsid w:val="00DD10AB"/>
    <w:rsid w:val="00DD5E47"/>
    <w:rsid w:val="00DD6512"/>
    <w:rsid w:val="00DE01F9"/>
    <w:rsid w:val="00DE0DE2"/>
    <w:rsid w:val="00DE2910"/>
    <w:rsid w:val="00DE470E"/>
    <w:rsid w:val="00DE4A30"/>
    <w:rsid w:val="00DF04AC"/>
    <w:rsid w:val="00DF050E"/>
    <w:rsid w:val="00DF0C92"/>
    <w:rsid w:val="00DF15E6"/>
    <w:rsid w:val="00DF6887"/>
    <w:rsid w:val="00DF77ED"/>
    <w:rsid w:val="00E018D5"/>
    <w:rsid w:val="00E04986"/>
    <w:rsid w:val="00E053F8"/>
    <w:rsid w:val="00E10A71"/>
    <w:rsid w:val="00E140CE"/>
    <w:rsid w:val="00E2120A"/>
    <w:rsid w:val="00E228EE"/>
    <w:rsid w:val="00E23DBB"/>
    <w:rsid w:val="00E2565B"/>
    <w:rsid w:val="00E26D77"/>
    <w:rsid w:val="00E34A2E"/>
    <w:rsid w:val="00E3712E"/>
    <w:rsid w:val="00E43060"/>
    <w:rsid w:val="00E43287"/>
    <w:rsid w:val="00E43370"/>
    <w:rsid w:val="00E43EF3"/>
    <w:rsid w:val="00E45387"/>
    <w:rsid w:val="00E45D3A"/>
    <w:rsid w:val="00E46AAD"/>
    <w:rsid w:val="00E47539"/>
    <w:rsid w:val="00E47A04"/>
    <w:rsid w:val="00E523D4"/>
    <w:rsid w:val="00E53252"/>
    <w:rsid w:val="00E6646D"/>
    <w:rsid w:val="00E66928"/>
    <w:rsid w:val="00E67066"/>
    <w:rsid w:val="00E679F3"/>
    <w:rsid w:val="00E70C0E"/>
    <w:rsid w:val="00E73F77"/>
    <w:rsid w:val="00E7529B"/>
    <w:rsid w:val="00E77408"/>
    <w:rsid w:val="00E77D39"/>
    <w:rsid w:val="00E80392"/>
    <w:rsid w:val="00E82DBC"/>
    <w:rsid w:val="00E82FFD"/>
    <w:rsid w:val="00E83F0F"/>
    <w:rsid w:val="00E86A14"/>
    <w:rsid w:val="00E912F3"/>
    <w:rsid w:val="00E9431B"/>
    <w:rsid w:val="00E9478E"/>
    <w:rsid w:val="00E9745A"/>
    <w:rsid w:val="00EA1BD1"/>
    <w:rsid w:val="00EA2558"/>
    <w:rsid w:val="00EA3A1D"/>
    <w:rsid w:val="00EB3558"/>
    <w:rsid w:val="00EB369E"/>
    <w:rsid w:val="00EB4C76"/>
    <w:rsid w:val="00EC04D2"/>
    <w:rsid w:val="00EC132C"/>
    <w:rsid w:val="00EC1654"/>
    <w:rsid w:val="00EC4998"/>
    <w:rsid w:val="00ED38DE"/>
    <w:rsid w:val="00ED5822"/>
    <w:rsid w:val="00ED5F2F"/>
    <w:rsid w:val="00EE24CB"/>
    <w:rsid w:val="00EE47D6"/>
    <w:rsid w:val="00EF4899"/>
    <w:rsid w:val="00F02BA0"/>
    <w:rsid w:val="00F03496"/>
    <w:rsid w:val="00F05825"/>
    <w:rsid w:val="00F14EF9"/>
    <w:rsid w:val="00F15EB9"/>
    <w:rsid w:val="00F16747"/>
    <w:rsid w:val="00F17C82"/>
    <w:rsid w:val="00F261FD"/>
    <w:rsid w:val="00F27D78"/>
    <w:rsid w:val="00F4064C"/>
    <w:rsid w:val="00F41E1B"/>
    <w:rsid w:val="00F44331"/>
    <w:rsid w:val="00F458D5"/>
    <w:rsid w:val="00F50570"/>
    <w:rsid w:val="00F54EE6"/>
    <w:rsid w:val="00F568AF"/>
    <w:rsid w:val="00F57C20"/>
    <w:rsid w:val="00F66D40"/>
    <w:rsid w:val="00F7116F"/>
    <w:rsid w:val="00F73364"/>
    <w:rsid w:val="00F865E2"/>
    <w:rsid w:val="00F92D03"/>
    <w:rsid w:val="00FA2EF7"/>
    <w:rsid w:val="00FA3C78"/>
    <w:rsid w:val="00FA3EBF"/>
    <w:rsid w:val="00FB2A91"/>
    <w:rsid w:val="00FB4AB8"/>
    <w:rsid w:val="00FC0606"/>
    <w:rsid w:val="00FC5E73"/>
    <w:rsid w:val="00FD0AA1"/>
    <w:rsid w:val="00FD13AA"/>
    <w:rsid w:val="00FD17F7"/>
    <w:rsid w:val="00FD79C7"/>
    <w:rsid w:val="00FE0C46"/>
    <w:rsid w:val="00FE1430"/>
    <w:rsid w:val="00FE1943"/>
    <w:rsid w:val="00FE37B2"/>
    <w:rsid w:val="00FE508B"/>
    <w:rsid w:val="00FE5684"/>
    <w:rsid w:val="00FF0A33"/>
    <w:rsid w:val="00FF0E6A"/>
    <w:rsid w:val="00FF6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F9D92787-8714-4F57-9C5B-54BAD482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1F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6C4C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F92D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B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24F08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C55DB1"/>
    <w:rPr>
      <w:rFonts w:ascii="Calibri" w:hAnsi="Calibri" w:cs="Calibri"/>
      <w:sz w:val="22"/>
      <w:szCs w:val="22"/>
    </w:rPr>
  </w:style>
  <w:style w:type="character" w:styleId="a5">
    <w:name w:val="Strong"/>
    <w:basedOn w:val="a0"/>
    <w:uiPriority w:val="22"/>
    <w:qFormat/>
    <w:rsid w:val="00E9431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C4C1F"/>
    <w:rPr>
      <w:b/>
      <w:bCs/>
      <w:kern w:val="36"/>
      <w:sz w:val="48"/>
      <w:szCs w:val="48"/>
    </w:rPr>
  </w:style>
  <w:style w:type="character" w:styleId="a6">
    <w:name w:val="Hyperlink"/>
    <w:basedOn w:val="a0"/>
    <w:rsid w:val="001A6498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F92D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Normal (Web)"/>
    <w:basedOn w:val="a"/>
    <w:uiPriority w:val="99"/>
    <w:unhideWhenUsed/>
    <w:rsid w:val="007443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443B8"/>
  </w:style>
  <w:style w:type="character" w:styleId="a8">
    <w:name w:val="Subtle Emphasis"/>
    <w:uiPriority w:val="19"/>
    <w:qFormat/>
    <w:rsid w:val="008D17A1"/>
    <w:rPr>
      <w:i/>
      <w:iCs/>
      <w:color w:val="808080"/>
    </w:rPr>
  </w:style>
  <w:style w:type="paragraph" w:styleId="a9">
    <w:name w:val="Body Text"/>
    <w:basedOn w:val="a"/>
    <w:rsid w:val="00AD0459"/>
    <w:pPr>
      <w:spacing w:after="120"/>
    </w:pPr>
  </w:style>
  <w:style w:type="paragraph" w:customStyle="1" w:styleId="11">
    <w:name w:val="Без интервала1"/>
    <w:rsid w:val="002629CA"/>
    <w:rPr>
      <w:rFonts w:ascii="Calibri" w:hAnsi="Calibri"/>
      <w:sz w:val="22"/>
      <w:szCs w:val="22"/>
      <w:lang w:eastAsia="en-US"/>
    </w:rPr>
  </w:style>
  <w:style w:type="paragraph" w:customStyle="1" w:styleId="meta">
    <w:name w:val="meta"/>
    <w:basedOn w:val="a"/>
    <w:rsid w:val="00425C51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451547"/>
    <w:rPr>
      <w:i/>
      <w:iCs/>
    </w:rPr>
  </w:style>
  <w:style w:type="character" w:customStyle="1" w:styleId="available-text">
    <w:name w:val="available-text"/>
    <w:basedOn w:val="a0"/>
    <w:rsid w:val="00451547"/>
  </w:style>
  <w:style w:type="character" w:customStyle="1" w:styleId="thname">
    <w:name w:val="thname"/>
    <w:basedOn w:val="a0"/>
    <w:rsid w:val="00874777"/>
  </w:style>
  <w:style w:type="character" w:customStyle="1" w:styleId="thvalue">
    <w:name w:val="thvalue"/>
    <w:basedOn w:val="a0"/>
    <w:rsid w:val="00874777"/>
  </w:style>
  <w:style w:type="paragraph" w:styleId="ab">
    <w:name w:val="List Paragraph"/>
    <w:basedOn w:val="a"/>
    <w:uiPriority w:val="34"/>
    <w:qFormat/>
    <w:rsid w:val="00914A4B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50">
    <w:name w:val="Заголовок 5 Знак"/>
    <w:basedOn w:val="a0"/>
    <w:link w:val="5"/>
    <w:semiHidden/>
    <w:rsid w:val="009B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name">
    <w:name w:val="name"/>
    <w:basedOn w:val="a0"/>
    <w:rsid w:val="00482B26"/>
  </w:style>
  <w:style w:type="character" w:customStyle="1" w:styleId="val">
    <w:name w:val="val"/>
    <w:basedOn w:val="a0"/>
    <w:rsid w:val="00482B26"/>
  </w:style>
  <w:style w:type="paragraph" w:styleId="ac">
    <w:name w:val="header"/>
    <w:basedOn w:val="a"/>
    <w:link w:val="ad"/>
    <w:semiHidden/>
    <w:unhideWhenUsed/>
    <w:rsid w:val="003B102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semiHidden/>
    <w:rsid w:val="003B1020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3B102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1020"/>
    <w:rPr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4E7D6D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styleId="af0">
    <w:name w:val="Table Grid"/>
    <w:basedOn w:val="a1"/>
    <w:uiPriority w:val="59"/>
    <w:rsid w:val="00BA68E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8594">
              <w:marLeft w:val="0"/>
              <w:marRight w:val="17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3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5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2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644">
          <w:marLeft w:val="0"/>
          <w:marRight w:val="0"/>
          <w:marTop w:val="1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9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4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8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36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19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8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6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7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4227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03543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52445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76694">
          <w:marLeft w:val="0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78944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06601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0603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91726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39026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1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2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3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2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33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5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36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2519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0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5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1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33288">
          <w:marLeft w:val="0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22068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11683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37372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56217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2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9680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7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4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2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1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7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7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9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2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3491">
          <w:marLeft w:val="0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3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9574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738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1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115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44730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6475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1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8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9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260882">
                  <w:marLeft w:val="0"/>
                  <w:marRight w:val="0"/>
                  <w:marTop w:val="0"/>
                  <w:marBottom w:val="0"/>
                  <w:divBdr>
                    <w:top w:val="single" w:sz="4" w:space="8" w:color="E0E0E0"/>
                    <w:left w:val="single" w:sz="4" w:space="8" w:color="E0E0E0"/>
                    <w:bottom w:val="single" w:sz="4" w:space="8" w:color="E0E0E0"/>
                    <w:right w:val="single" w:sz="4" w:space="8" w:color="E0E0E0"/>
                  </w:divBdr>
                </w:div>
              </w:divsChild>
            </w:div>
          </w:divsChild>
        </w:div>
      </w:divsChild>
    </w:div>
    <w:div w:id="79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8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2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9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9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3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9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6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3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5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3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5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00061">
          <w:marLeft w:val="0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4561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9234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404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27754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87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36996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4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76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75869">
              <w:marLeft w:val="0"/>
              <w:marRight w:val="0"/>
              <w:marTop w:val="12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018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dotted" w:sz="4" w:space="0" w:color="DEE0EE"/>
                    <w:right w:val="none" w:sz="0" w:space="0" w:color="auto"/>
                  </w:divBdr>
                </w:div>
                <w:div w:id="172964656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dotted" w:sz="4" w:space="0" w:color="DEE0EE"/>
                    <w:right w:val="none" w:sz="0" w:space="0" w:color="auto"/>
                  </w:divBdr>
                </w:div>
                <w:div w:id="18454371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dotted" w:sz="4" w:space="0" w:color="DEE0EE"/>
                    <w:right w:val="none" w:sz="0" w:space="0" w:color="auto"/>
                  </w:divBdr>
                </w:div>
                <w:div w:id="190390126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dotted" w:sz="4" w:space="0" w:color="DEE0EE"/>
                    <w:right w:val="none" w:sz="0" w:space="0" w:color="auto"/>
                  </w:divBdr>
                </w:div>
              </w:divsChild>
            </w:div>
          </w:divsChild>
        </w:div>
        <w:div w:id="912549276">
          <w:marLeft w:val="0"/>
          <w:marRight w:val="0"/>
          <w:marTop w:val="2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4701">
              <w:marLeft w:val="0"/>
              <w:marRight w:val="0"/>
              <w:marTop w:val="10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0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7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6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4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6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3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2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7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5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6534">
          <w:marLeft w:val="0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0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1755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997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67787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0891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24389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0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92833">
              <w:marLeft w:val="0"/>
              <w:marRight w:val="0"/>
              <w:marTop w:val="12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4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2122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dotted" w:sz="4" w:space="0" w:color="DEE0EE"/>
                    <w:right w:val="none" w:sz="0" w:space="0" w:color="auto"/>
                  </w:divBdr>
                </w:div>
                <w:div w:id="17360769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dotted" w:sz="4" w:space="0" w:color="DEE0EE"/>
                    <w:right w:val="none" w:sz="0" w:space="0" w:color="auto"/>
                  </w:divBdr>
                </w:div>
                <w:div w:id="78762557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dotted" w:sz="4" w:space="0" w:color="DEE0EE"/>
                    <w:right w:val="none" w:sz="0" w:space="0" w:color="auto"/>
                  </w:divBdr>
                </w:div>
                <w:div w:id="23660073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dotted" w:sz="4" w:space="0" w:color="DEE0EE"/>
                    <w:right w:val="none" w:sz="0" w:space="0" w:color="auto"/>
                  </w:divBdr>
                </w:div>
              </w:divsChild>
            </w:div>
          </w:divsChild>
        </w:div>
        <w:div w:id="856306153">
          <w:marLeft w:val="0"/>
          <w:marRight w:val="0"/>
          <w:marTop w:val="2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46459">
              <w:marLeft w:val="0"/>
              <w:marRight w:val="0"/>
              <w:marTop w:val="10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33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1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8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7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2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4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7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5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2404">
          <w:marLeft w:val="0"/>
          <w:marRight w:val="0"/>
          <w:marTop w:val="0"/>
          <w:marBottom w:val="0"/>
          <w:divBdr>
            <w:top w:val="single" w:sz="6" w:space="6" w:color="EDEDE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752662">
          <w:marLeft w:val="0"/>
          <w:marRight w:val="0"/>
          <w:marTop w:val="0"/>
          <w:marBottom w:val="0"/>
          <w:divBdr>
            <w:top w:val="single" w:sz="6" w:space="6" w:color="EDEDE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8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127769">
          <w:marLeft w:val="0"/>
          <w:marRight w:val="0"/>
          <w:marTop w:val="0"/>
          <w:marBottom w:val="0"/>
          <w:divBdr>
            <w:top w:val="single" w:sz="6" w:space="6" w:color="EDEDE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8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548239">
          <w:marLeft w:val="0"/>
          <w:marRight w:val="0"/>
          <w:marTop w:val="0"/>
          <w:marBottom w:val="0"/>
          <w:divBdr>
            <w:top w:val="single" w:sz="6" w:space="6" w:color="EDEDE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865239">
          <w:marLeft w:val="0"/>
          <w:marRight w:val="0"/>
          <w:marTop w:val="0"/>
          <w:marBottom w:val="0"/>
          <w:divBdr>
            <w:top w:val="single" w:sz="6" w:space="6" w:color="EDEDE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100931">
          <w:marLeft w:val="0"/>
          <w:marRight w:val="0"/>
          <w:marTop w:val="0"/>
          <w:marBottom w:val="0"/>
          <w:divBdr>
            <w:top w:val="single" w:sz="6" w:space="6" w:color="EDEDE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75662">
          <w:marLeft w:val="0"/>
          <w:marRight w:val="0"/>
          <w:marTop w:val="0"/>
          <w:marBottom w:val="0"/>
          <w:divBdr>
            <w:top w:val="single" w:sz="6" w:space="6" w:color="EDEDE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462173">
          <w:marLeft w:val="0"/>
          <w:marRight w:val="0"/>
          <w:marTop w:val="0"/>
          <w:marBottom w:val="0"/>
          <w:divBdr>
            <w:top w:val="single" w:sz="6" w:space="6" w:color="EDEDE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9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5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2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9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2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6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48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2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8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6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1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84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3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7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46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51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357151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4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4028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7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8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5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9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5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3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4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7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7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5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4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0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76CC0-3218-4931-B9D3-F7A52C8E0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gimal</Company>
  <LinksUpToDate>false</LinksUpToDate>
  <CharactersWithSpaces>7814</CharactersWithSpaces>
  <SharedDoc>false</SharedDoc>
  <HLinks>
    <vt:vector size="24" baseType="variant">
      <vt:variant>
        <vt:i4>3735576</vt:i4>
      </vt:variant>
      <vt:variant>
        <vt:i4>39</vt:i4>
      </vt:variant>
      <vt:variant>
        <vt:i4>0</vt:i4>
      </vt:variant>
      <vt:variant>
        <vt:i4>5</vt:i4>
      </vt:variant>
      <vt:variant>
        <vt:lpwstr>mailto:evgenialin@mail.ru</vt:lpwstr>
      </vt:variant>
      <vt:variant>
        <vt:lpwstr/>
      </vt:variant>
      <vt:variant>
        <vt:i4>3145762</vt:i4>
      </vt:variant>
      <vt:variant>
        <vt:i4>36</vt:i4>
      </vt:variant>
      <vt:variant>
        <vt:i4>0</vt:i4>
      </vt:variant>
      <vt:variant>
        <vt:i4>5</vt:i4>
      </vt:variant>
      <vt:variant>
        <vt:lpwstr>http://www.polair.com/</vt:lpwstr>
      </vt:variant>
      <vt:variant>
        <vt:lpwstr/>
      </vt:variant>
      <vt:variant>
        <vt:i4>7340084</vt:i4>
      </vt:variant>
      <vt:variant>
        <vt:i4>33</vt:i4>
      </vt:variant>
      <vt:variant>
        <vt:i4>0</vt:i4>
      </vt:variant>
      <vt:variant>
        <vt:i4>5</vt:i4>
      </vt:variant>
      <vt:variant>
        <vt:lpwstr>http://www.abat.ru/</vt:lpwstr>
      </vt:variant>
      <vt:variant>
        <vt:lpwstr/>
      </vt:variant>
      <vt:variant>
        <vt:i4>6946939</vt:i4>
      </vt:variant>
      <vt:variant>
        <vt:i4>30</vt:i4>
      </vt:variant>
      <vt:variant>
        <vt:i4>0</vt:i4>
      </vt:variant>
      <vt:variant>
        <vt:i4>5</vt:i4>
      </vt:variant>
      <vt:variant>
        <vt:lpwstr>http://www.n-tt.ru/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</dc:creator>
  <cp:lastModifiedBy>Учетная запись Майкрософт</cp:lastModifiedBy>
  <cp:revision>42</cp:revision>
  <cp:lastPrinted>2021-02-10T10:38:00Z</cp:lastPrinted>
  <dcterms:created xsi:type="dcterms:W3CDTF">2022-12-27T03:25:00Z</dcterms:created>
  <dcterms:modified xsi:type="dcterms:W3CDTF">2023-09-19T06:35:00Z</dcterms:modified>
</cp:coreProperties>
</file>